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bookmarkEnd w:id="0"/>
      <w:r w:rsidRPr="00DF505D">
        <w:rPr>
          <w:rFonts w:ascii="Times New Roman" w:eastAsia="Times New Roman" w:hAnsi="Times New Roman" w:cs="Times New Roman"/>
          <w:b/>
          <w:bCs/>
          <w:color w:val="333333"/>
          <w:sz w:val="27"/>
          <w:szCs w:val="27"/>
          <w:lang w:eastAsia="ru-RU"/>
        </w:rPr>
        <w:t>ЗАКОН</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Основы законодательства Российской Федерации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DF505D">
          <w:rPr>
            <w:rFonts w:ascii="Times New Roman" w:eastAsia="Times New Roman" w:hAnsi="Times New Roman" w:cs="Times New Roman"/>
            <w:color w:val="1C1CD6"/>
            <w:sz w:val="27"/>
            <w:szCs w:val="27"/>
            <w:u w:val="single"/>
            <w:shd w:val="clear" w:color="auto" w:fill="F0F0F0"/>
            <w:lang w:eastAsia="ru-RU"/>
          </w:rPr>
          <w:t>от 23.06.1999 № 115-ФЗ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DF505D">
          <w:rPr>
            <w:rFonts w:ascii="Times New Roman" w:eastAsia="Times New Roman" w:hAnsi="Times New Roman" w:cs="Times New Roman"/>
            <w:color w:val="1C1CD6"/>
            <w:sz w:val="27"/>
            <w:szCs w:val="27"/>
            <w:u w:val="single"/>
            <w:shd w:val="clear" w:color="auto" w:fill="F0F0F0"/>
            <w:lang w:eastAsia="ru-RU"/>
          </w:rPr>
          <w:t>от 22.08.2004 № 122-ФЗ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DF505D">
          <w:rPr>
            <w:rFonts w:ascii="Times New Roman" w:eastAsia="Times New Roman" w:hAnsi="Times New Roman" w:cs="Times New Roman"/>
            <w:color w:val="1C1CD6"/>
            <w:sz w:val="27"/>
            <w:szCs w:val="27"/>
            <w:u w:val="single"/>
            <w:shd w:val="clear" w:color="auto" w:fill="F0F0F0"/>
            <w:lang w:eastAsia="ru-RU"/>
          </w:rPr>
          <w:t>от 31.12.2005 № 199-ФЗ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DF505D">
          <w:rPr>
            <w:rFonts w:ascii="Times New Roman" w:eastAsia="Times New Roman" w:hAnsi="Times New Roman" w:cs="Times New Roman"/>
            <w:color w:val="1C1CD6"/>
            <w:sz w:val="27"/>
            <w:szCs w:val="27"/>
            <w:u w:val="single"/>
            <w:shd w:val="clear" w:color="auto" w:fill="F0F0F0"/>
            <w:lang w:eastAsia="ru-RU"/>
          </w:rPr>
          <w:t>от 03.11.2006 № 175-ФЗ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DF505D">
          <w:rPr>
            <w:rFonts w:ascii="Times New Roman" w:eastAsia="Times New Roman" w:hAnsi="Times New Roman" w:cs="Times New Roman"/>
            <w:color w:val="1C1CD6"/>
            <w:sz w:val="27"/>
            <w:szCs w:val="27"/>
            <w:u w:val="single"/>
            <w:shd w:val="clear" w:color="auto" w:fill="F0F0F0"/>
            <w:lang w:eastAsia="ru-RU"/>
          </w:rPr>
          <w:t>от 29.12.2006 № 258-ФЗ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DF505D">
          <w:rPr>
            <w:rFonts w:ascii="Times New Roman" w:eastAsia="Times New Roman" w:hAnsi="Times New Roman" w:cs="Times New Roman"/>
            <w:color w:val="1C1CD6"/>
            <w:sz w:val="27"/>
            <w:szCs w:val="27"/>
            <w:u w:val="single"/>
            <w:shd w:val="clear" w:color="auto" w:fill="F0F0F0"/>
            <w:lang w:eastAsia="ru-RU"/>
          </w:rPr>
          <w:t>от 23.07.2008 № 160-ФЗ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DF505D">
          <w:rPr>
            <w:rFonts w:ascii="Times New Roman" w:eastAsia="Times New Roman" w:hAnsi="Times New Roman" w:cs="Times New Roman"/>
            <w:color w:val="1C1CD6"/>
            <w:sz w:val="27"/>
            <w:szCs w:val="27"/>
            <w:u w:val="single"/>
            <w:shd w:val="clear" w:color="auto" w:fill="F0F0F0"/>
            <w:lang w:eastAsia="ru-RU"/>
          </w:rPr>
          <w:t>от 21.12.2009 № 335-ФЗ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DF505D">
          <w:rPr>
            <w:rFonts w:ascii="Times New Roman" w:eastAsia="Times New Roman" w:hAnsi="Times New Roman" w:cs="Times New Roman"/>
            <w:color w:val="1C1CD6"/>
            <w:sz w:val="27"/>
            <w:szCs w:val="27"/>
            <w:u w:val="single"/>
            <w:shd w:val="clear" w:color="auto" w:fill="F0F0F0"/>
            <w:lang w:eastAsia="ru-RU"/>
          </w:rPr>
          <w:t>от 08.05.2010 № 83-ФЗ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DF505D">
          <w:rPr>
            <w:rFonts w:ascii="Times New Roman" w:eastAsia="Times New Roman" w:hAnsi="Times New Roman" w:cs="Times New Roman"/>
            <w:color w:val="1C1CD6"/>
            <w:sz w:val="27"/>
            <w:szCs w:val="27"/>
            <w:u w:val="single"/>
            <w:shd w:val="clear" w:color="auto" w:fill="F0F0F0"/>
            <w:lang w:eastAsia="ru-RU"/>
          </w:rPr>
          <w:t>от 22.04.2013 № 63-ФЗ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DF505D">
          <w:rPr>
            <w:rFonts w:ascii="Times New Roman" w:eastAsia="Times New Roman" w:hAnsi="Times New Roman" w:cs="Times New Roman"/>
            <w:color w:val="1C1CD6"/>
            <w:sz w:val="27"/>
            <w:szCs w:val="27"/>
            <w:u w:val="single"/>
            <w:shd w:val="clear" w:color="auto" w:fill="F0F0F0"/>
            <w:lang w:eastAsia="ru-RU"/>
          </w:rPr>
          <w:t>от 02.07.2013 № 185-ФЗ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DF505D">
          <w:rPr>
            <w:rFonts w:ascii="Times New Roman" w:eastAsia="Times New Roman" w:hAnsi="Times New Roman" w:cs="Times New Roman"/>
            <w:color w:val="1C1CD6"/>
            <w:sz w:val="27"/>
            <w:szCs w:val="27"/>
            <w:u w:val="single"/>
            <w:shd w:val="clear" w:color="auto" w:fill="F0F0F0"/>
            <w:lang w:eastAsia="ru-RU"/>
          </w:rPr>
          <w:t>от 30.09.2013 № 265-ФЗ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DF505D">
          <w:rPr>
            <w:rFonts w:ascii="Times New Roman" w:eastAsia="Times New Roman" w:hAnsi="Times New Roman" w:cs="Times New Roman"/>
            <w:color w:val="1C1CD6"/>
            <w:sz w:val="27"/>
            <w:szCs w:val="27"/>
            <w:u w:val="single"/>
            <w:shd w:val="clear" w:color="auto" w:fill="F0F0F0"/>
            <w:lang w:eastAsia="ru-RU"/>
          </w:rPr>
          <w:t>от 05.05.2014 № 102-ФЗ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DF505D">
          <w:rPr>
            <w:rFonts w:ascii="Times New Roman" w:eastAsia="Times New Roman" w:hAnsi="Times New Roman" w:cs="Times New Roman"/>
            <w:color w:val="1C1CD6"/>
            <w:sz w:val="27"/>
            <w:szCs w:val="27"/>
            <w:u w:val="single"/>
            <w:shd w:val="clear" w:color="auto" w:fill="F0F0F0"/>
            <w:lang w:eastAsia="ru-RU"/>
          </w:rPr>
          <w:t>от 21.07.2014 № 216-ФЗ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DF505D">
          <w:rPr>
            <w:rFonts w:ascii="Times New Roman" w:eastAsia="Times New Roman" w:hAnsi="Times New Roman" w:cs="Times New Roman"/>
            <w:color w:val="1C1CD6"/>
            <w:sz w:val="27"/>
            <w:szCs w:val="27"/>
            <w:u w:val="single"/>
            <w:shd w:val="clear" w:color="auto" w:fill="F0F0F0"/>
            <w:lang w:eastAsia="ru-RU"/>
          </w:rPr>
          <w:t>от 21.07.2014 № 256-ФЗ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DF505D">
          <w:rPr>
            <w:rFonts w:ascii="Times New Roman" w:eastAsia="Times New Roman" w:hAnsi="Times New Roman" w:cs="Times New Roman"/>
            <w:color w:val="1C1CD6"/>
            <w:sz w:val="27"/>
            <w:szCs w:val="27"/>
            <w:u w:val="single"/>
            <w:shd w:val="clear" w:color="auto" w:fill="F0F0F0"/>
            <w:lang w:eastAsia="ru-RU"/>
          </w:rPr>
          <w:t>от 01.12.2014 № 419-ФЗ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DF505D">
          <w:rPr>
            <w:rFonts w:ascii="Times New Roman" w:eastAsia="Times New Roman" w:hAnsi="Times New Roman" w:cs="Times New Roman"/>
            <w:color w:val="1C1CD6"/>
            <w:sz w:val="27"/>
            <w:szCs w:val="27"/>
            <w:u w:val="single"/>
            <w:shd w:val="clear" w:color="auto" w:fill="F0F0F0"/>
            <w:lang w:eastAsia="ru-RU"/>
          </w:rPr>
          <w:t>от 28.11.2015 № 357-ФЗ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DF505D">
          <w:rPr>
            <w:rFonts w:ascii="Times New Roman" w:eastAsia="Times New Roman" w:hAnsi="Times New Roman" w:cs="Times New Roman"/>
            <w:color w:val="1C1CD6"/>
            <w:sz w:val="27"/>
            <w:szCs w:val="27"/>
            <w:u w:val="single"/>
            <w:shd w:val="clear" w:color="auto" w:fill="F0F0F0"/>
            <w:lang w:eastAsia="ru-RU"/>
          </w:rPr>
          <w:t>от 26.07.2017 № 205-ФЗ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DF505D">
          <w:rPr>
            <w:rFonts w:ascii="Times New Roman" w:eastAsia="Times New Roman" w:hAnsi="Times New Roman" w:cs="Times New Roman"/>
            <w:color w:val="1C1CD6"/>
            <w:sz w:val="27"/>
            <w:szCs w:val="27"/>
            <w:u w:val="single"/>
            <w:shd w:val="clear" w:color="auto" w:fill="F0F0F0"/>
            <w:lang w:eastAsia="ru-RU"/>
          </w:rPr>
          <w:t>от 29.07.2017 № 234-ФЗ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DF505D">
          <w:rPr>
            <w:rFonts w:ascii="Times New Roman" w:eastAsia="Times New Roman" w:hAnsi="Times New Roman" w:cs="Times New Roman"/>
            <w:color w:val="1C1CD6"/>
            <w:sz w:val="27"/>
            <w:szCs w:val="27"/>
            <w:u w:val="single"/>
            <w:shd w:val="clear" w:color="auto" w:fill="F0F0F0"/>
            <w:lang w:eastAsia="ru-RU"/>
          </w:rPr>
          <w:t>от 05.12.2017 № 392-ФЗ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DF505D">
          <w:rPr>
            <w:rFonts w:ascii="Times New Roman" w:eastAsia="Times New Roman" w:hAnsi="Times New Roman" w:cs="Times New Roman"/>
            <w:color w:val="1C1CD6"/>
            <w:sz w:val="27"/>
            <w:szCs w:val="27"/>
            <w:u w:val="single"/>
            <w:shd w:val="clear" w:color="auto" w:fill="F0F0F0"/>
            <w:lang w:eastAsia="ru-RU"/>
          </w:rPr>
          <w:t>от 18.07.2019 № 193-ФЗ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DF505D">
          <w:rPr>
            <w:rFonts w:ascii="Times New Roman" w:eastAsia="Times New Roman" w:hAnsi="Times New Roman" w:cs="Times New Roman"/>
            <w:color w:val="1C1CD6"/>
            <w:sz w:val="27"/>
            <w:szCs w:val="27"/>
            <w:u w:val="single"/>
            <w:shd w:val="clear" w:color="auto" w:fill="F0F0F0"/>
            <w:lang w:eastAsia="ru-RU"/>
          </w:rPr>
          <w:t>от 01.04.2020 № 98-ФЗ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DF505D">
          <w:rPr>
            <w:rFonts w:ascii="Times New Roman" w:eastAsia="Times New Roman" w:hAnsi="Times New Roman" w:cs="Times New Roman"/>
            <w:color w:val="1C1CD6"/>
            <w:sz w:val="27"/>
            <w:szCs w:val="27"/>
            <w:u w:val="single"/>
            <w:shd w:val="clear" w:color="auto" w:fill="F0F0F0"/>
            <w:lang w:eastAsia="ru-RU"/>
          </w:rPr>
          <w:t>от 30.04.2021 № 114-ФЗ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DF505D">
          <w:rPr>
            <w:rFonts w:ascii="Times New Roman" w:eastAsia="Times New Roman" w:hAnsi="Times New Roman" w:cs="Times New Roman"/>
            <w:color w:val="1C1CD6"/>
            <w:sz w:val="27"/>
            <w:szCs w:val="27"/>
            <w:u w:val="single"/>
            <w:shd w:val="clear" w:color="auto" w:fill="F0F0F0"/>
            <w:lang w:eastAsia="ru-RU"/>
          </w:rPr>
          <w:t>от 28.12.2022 № 569-ФЗ</w:t>
        </w:r>
      </w:hyperlink>
      <w:r w:rsidRPr="00DF505D">
        <w:rPr>
          <w:rFonts w:ascii="Times New Roman" w:eastAsia="Times New Roman" w:hAnsi="Times New Roman" w:cs="Times New Roman"/>
          <w:i/>
          <w:iCs/>
          <w:color w:val="1111EE"/>
          <w:sz w:val="27"/>
          <w:szCs w:val="27"/>
          <w:shd w:val="clear" w:color="auto" w:fill="F0F0F0"/>
          <w:lang w:eastAsia="ru-RU"/>
        </w:rPr>
        <w:t>)</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shd w:val="clear" w:color="auto" w:fill="F0F0F0"/>
          <w:lang w:eastAsia="ru-RU"/>
        </w:rPr>
        <w:t>(С учетом федеральных законов </w:t>
      </w:r>
      <w:hyperlink r:id="rId27" w:tgtFrame="contents" w:history="1">
        <w:r w:rsidRPr="00DF505D">
          <w:rPr>
            <w:rFonts w:ascii="Times New Roman" w:eastAsia="Times New Roman" w:hAnsi="Times New Roman" w:cs="Times New Roman"/>
            <w:color w:val="1C1CD6"/>
            <w:sz w:val="27"/>
            <w:szCs w:val="27"/>
            <w:u w:val="single"/>
            <w:shd w:val="clear" w:color="auto" w:fill="F0F0F0"/>
            <w:lang w:eastAsia="ru-RU"/>
          </w:rPr>
          <w:t>от 27.12.2000 № 150-ФЗ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DF505D">
          <w:rPr>
            <w:rFonts w:ascii="Times New Roman" w:eastAsia="Times New Roman" w:hAnsi="Times New Roman" w:cs="Times New Roman"/>
            <w:color w:val="1C1CD6"/>
            <w:sz w:val="27"/>
            <w:szCs w:val="27"/>
            <w:u w:val="single"/>
            <w:shd w:val="clear" w:color="auto" w:fill="F0F0F0"/>
            <w:lang w:eastAsia="ru-RU"/>
          </w:rPr>
          <w:t>от 30.12.2001 № 194-ФЗ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DF505D">
          <w:rPr>
            <w:rFonts w:ascii="Times New Roman" w:eastAsia="Times New Roman" w:hAnsi="Times New Roman" w:cs="Times New Roman"/>
            <w:color w:val="1C1CD6"/>
            <w:sz w:val="27"/>
            <w:szCs w:val="27"/>
            <w:u w:val="single"/>
            <w:shd w:val="clear" w:color="auto" w:fill="F0F0F0"/>
            <w:lang w:eastAsia="ru-RU"/>
          </w:rPr>
          <w:t>от 24.12.2002 № 176-ФЗ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DF505D">
          <w:rPr>
            <w:rFonts w:ascii="Times New Roman" w:eastAsia="Times New Roman" w:hAnsi="Times New Roman" w:cs="Times New Roman"/>
            <w:color w:val="1C1CD6"/>
            <w:sz w:val="27"/>
            <w:szCs w:val="27"/>
            <w:u w:val="single"/>
            <w:shd w:val="clear" w:color="auto" w:fill="F0F0F0"/>
            <w:lang w:eastAsia="ru-RU"/>
          </w:rPr>
          <w:t>от 23.12.2003 № 186-ФЗ</w:t>
        </w:r>
      </w:hyperlink>
      <w:r w:rsidRPr="00DF505D">
        <w:rPr>
          <w:rFonts w:ascii="Times New Roman" w:eastAsia="Times New Roman" w:hAnsi="Times New Roman" w:cs="Times New Roman"/>
          <w:i/>
          <w:iCs/>
          <w:color w:val="1111EE"/>
          <w:sz w:val="27"/>
          <w:szCs w:val="27"/>
          <w:shd w:val="clear" w:color="auto" w:fill="F0F0F0"/>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Руководствуясь Конституцией (Основным Законом) Российской Федерации, Федеративным договором, нормами международного права,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признавая основополагающую роль культуры в развитии и самореализации личности, </w:t>
      </w:r>
      <w:proofErr w:type="spellStart"/>
      <w:r w:rsidRPr="00DF505D">
        <w:rPr>
          <w:rFonts w:ascii="Times New Roman" w:eastAsia="Times New Roman" w:hAnsi="Times New Roman" w:cs="Times New Roman"/>
          <w:color w:val="333333"/>
          <w:sz w:val="27"/>
          <w:szCs w:val="27"/>
          <w:lang w:eastAsia="ru-RU"/>
        </w:rPr>
        <w:t>гуманизации</w:t>
      </w:r>
      <w:proofErr w:type="spellEnd"/>
      <w:r w:rsidRPr="00DF505D">
        <w:rPr>
          <w:rFonts w:ascii="Times New Roman" w:eastAsia="Times New Roman" w:hAnsi="Times New Roman" w:cs="Times New Roman"/>
          <w:color w:val="333333"/>
          <w:sz w:val="27"/>
          <w:szCs w:val="27"/>
          <w:lang w:eastAsia="ru-RU"/>
        </w:rPr>
        <w:t xml:space="preserve"> общества и сохранении национальной самобытности народов, утверждении их достоинства,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отмечая неразрывную связь создания и сохранения культурных ценностей, приобщения к ним всех граждан с социально-экономическим прогрессом, развитием демократии, укреплением целостности и суверенитета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выражая стремление к межнациональному культурному сотрудничеству и интеграции отечественной культуры в мировую культуру,</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Верховный Совет Российской Федерации принимает настоящие Основы законодательства о культуре (далее - Основы) в качестве правовой базы сохранения и развития культуры в России.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I</w:t>
      </w:r>
      <w:r w:rsidRPr="00DF505D">
        <w:rPr>
          <w:rFonts w:ascii="Times New Roman" w:eastAsia="Times New Roman" w:hAnsi="Times New Roman" w:cs="Times New Roman"/>
          <w:b/>
          <w:bCs/>
          <w:color w:val="333333"/>
          <w:sz w:val="27"/>
          <w:szCs w:val="27"/>
          <w:lang w:eastAsia="ru-RU"/>
        </w:rPr>
        <w:br/>
        <w:t>ОБЩИЕ ПОЛОЖЕНИЯ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 Задачи законодательства Российской Федерации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Задачами законодательства Российской Федерации о культуре являются: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обеспечение и защита конституционного права граждан Российской Федерации на культурную деятельность;</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правовых гарантий для свободной культурной деятельности объединений граждан, народов и иных этнических общностей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определение принципов и правовых норм отношений субъектов культурной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определение принципов государственной культурной политики, правовых норм государственной поддержки культуры и гарантий невмешательства государства в творческие процессы.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 Законодательство Российской Федерации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Законодательство Российской Федерации о культуре состоит из настоящих Основ, законов Российской Федерации и законов субъектов Российской Федерации о культуре.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3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3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случаях, предусмотренных настоящими Основами и иными законодательными актами Российской Федерации о культуре, издаются нормативные правовые акты Российской Федерации в сфере культуры.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3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 Основные понятия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Используемые в настоящих Основах термины означают:</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Культурная деятельность - деятельность по сохранению, созданию, распространению и освоению культурных ценностей.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Культурные ценности - нравственные и эстетические идеалы, нормы и образцы поведения, языки, диалекты и говоры, национальные традиции и обычаи, исторические топонимы, фольклор, художественные промыслы и ремесла, произведения культуры и искусства, результаты и методы научных исследований культурной деятельности, имеющие историко-культурную значимость здания, сооружения, предметы и технологии, уникальные в историко-культурном отношении территории и объекты.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Культурные блага - условия и услуги, предоставляемые организациями, другими юридическими и физическими лицами для удовлетворения гражданами своих культурных потребностей.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Творческая деятельность - создание культурных ценностей и их интерпретация.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Творческий работник - физическое лицо, которое создает или интерпретирует культурные ценности, считает собственную творческую деятельность неотъемлемой частью своей жизни, признано или требует признания в качестве творческого работника, независимо от того, связано оно или нет трудовыми соглашениями и является или нет членом какой-либо ассоциации творческих работников (к числу творческих работников </w:t>
      </w:r>
      <w:r w:rsidRPr="00DF505D">
        <w:rPr>
          <w:rFonts w:ascii="Times New Roman" w:eastAsia="Times New Roman" w:hAnsi="Times New Roman" w:cs="Times New Roman"/>
          <w:color w:val="333333"/>
          <w:sz w:val="27"/>
          <w:szCs w:val="27"/>
          <w:lang w:eastAsia="ru-RU"/>
        </w:rPr>
        <w:lastRenderedPageBreak/>
        <w:t>относятся лица, причисленные к таковым Всемирной конвенцией об авторском праве, Бернской конвенцией об охране произведений литературы и искусства, Римской конвенцией об охране прав артистов-исполнителей, производителей фонограмм и работников органов радиовещания).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Достоинство культур народов и национальных групп - признание их ценности и проявление уважения к ним.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Культурное наследие народов Российской Федерации - материальные и духовные ценности, созданные в прошлом, а также памятники и историко-культурные территории и объекты, значимые для сохранения и развития самобытности Российской Федерации и всех ее народов, их вклада в мировую цивилизацию.</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Культурное достояние народов Российской Федерации - совокупность культурных ценностей, а также организации, учреждения, предприятия культуры, которые имеют общенациональное (общероссийское) значение и в силу этого безраздельно принадлежат Российской Федерации и ее субъектам без права их передачи иным государствам и союзам государств с участием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Культурные аспекты программ развития - перспективы социально-экономических, научно-технических и других программ развития с точки зрения воздействия результатов их реализации на сохранение и развитие культуры, а также влияния самой культуры на эти результаты.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Государственная культурная политика (политика государства в области культурного развития) - совокупность принципов и норм, которыми руководствуется государство в своей деятельности по сохранению, развитию и распространению культуры, а также сама деятельность государства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 Область применения Основ законодательства Российской Федерации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Настоящие Основы регулируют культурную деятельность в следующих областях:</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выявление, изучение, охрана, реставрация и использование памятников истории 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художественная литература, кинематография, сценическое, пластическое, музыкальное искусство, архитектура и дизайн, фотоискусство, другие виды и жанры искусства;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художественные народные промыслы и ремесла, народная культура в таких ее проявлениях, как языки, диалекты и говоры, фольклор, обычаи и обряды, исторические топонимы;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самодеятельное (любительское) художественное творчество;</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музейное дело и коллекционирование;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книгоиздание и библиотечное дело, а также иная культурная деятельность, связанная с созданием произведений печати, их распространением и использованием, архивное дело;</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телевидение, радио и другие аудиовизуальные средства в части создания и распространения культурных ценностей;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эстетическое воспитание, художественное образование;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34"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научные исследования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международные культурные обмены;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производство материалов, оборудования и других средств, необходимых для сохранения, создания, распространения и освоения культурных ценностей;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иная деятельность, в результате которой сохраняются, создаются, распространяются и осваиваются культурные ценности.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 Суверенитет Российской Федерации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самостоятельно реализует на своей территории соглашения и иные акты, регулирующие отношения Российской Федерации в области культуры с другими государствами, объединениями государств, а также международными организациями.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6. Равное достоинство культур народов и иных этнических общностей Российской Федерации, их прав и свобод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признает равное достоинство культур, равные права и свободы в области культуры всех проживающих в ней народов и иных этнических общностей, способствует созданию равных условий для сохранения и развития этих культур, обеспечивает и укрепляет целостность российской культуры посредством законодательного регулирования федеральной государственной культурной политики и федеральных государственных программ сохранения и развития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7. Обязательность культурных аспектов в государственных программах развития, программах и планах комплексного социально-экономического развития муниципальных образований</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35" w:tgtFrame="contents" w:history="1">
        <w:r w:rsidRPr="00DF505D">
          <w:rPr>
            <w:rFonts w:ascii="Times New Roman" w:eastAsia="Times New Roman" w:hAnsi="Times New Roman" w:cs="Times New Roman"/>
            <w:color w:val="1C1CD6"/>
            <w:sz w:val="27"/>
            <w:szCs w:val="27"/>
            <w:u w:val="single"/>
            <w:lang w:eastAsia="ru-RU"/>
          </w:rPr>
          <w:t>от 21.12.2009 № 335-ФЗ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Федеральные органы государственной власти, органы государственной власти субъектов Российской Федерации в обязательном порядке учитывают культурные аспекты во всех государственных программах экономического, экологического, социального, национального развития. В этих целях федеральные государственные программы развития, аналогичные программы субъектов Российской Федерации подвергаются обязательной, независимой и гласной экспертизе группами специалистов в области культуры, назначаемыми совместно органами представительной и </w:t>
      </w:r>
      <w:r w:rsidRPr="00DF505D">
        <w:rPr>
          <w:rFonts w:ascii="Times New Roman" w:eastAsia="Times New Roman" w:hAnsi="Times New Roman" w:cs="Times New Roman"/>
          <w:color w:val="333333"/>
          <w:sz w:val="27"/>
          <w:szCs w:val="27"/>
          <w:lang w:eastAsia="ru-RU"/>
        </w:rPr>
        <w:lastRenderedPageBreak/>
        <w:t>исполнительной власти соответствующих уровней.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3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37" w:tgtFrame="contents" w:history="1">
        <w:r w:rsidRPr="00DF505D">
          <w:rPr>
            <w:rFonts w:ascii="Times New Roman" w:eastAsia="Times New Roman" w:hAnsi="Times New Roman" w:cs="Times New Roman"/>
            <w:color w:val="1C1CD6"/>
            <w:sz w:val="27"/>
            <w:szCs w:val="27"/>
            <w:u w:val="single"/>
            <w:lang w:eastAsia="ru-RU"/>
          </w:rPr>
          <w:t>от 21.12.2009 № 335-ФЗ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Органы местного самоуправления в обязательном порядке учитывают культурные аспекты во всех программах и планах комплексного социально-экономического развития муниципальных образований.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38" w:tgtFrame="contents" w:history="1">
        <w:r w:rsidRPr="00DF505D">
          <w:rPr>
            <w:rFonts w:ascii="Times New Roman" w:eastAsia="Times New Roman" w:hAnsi="Times New Roman" w:cs="Times New Roman"/>
            <w:color w:val="1C1CD6"/>
            <w:sz w:val="27"/>
            <w:szCs w:val="27"/>
            <w:u w:val="single"/>
            <w:lang w:eastAsia="ru-RU"/>
          </w:rPr>
          <w:t>от 21.12.2009 № 335-ФЗ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II</w:t>
      </w:r>
      <w:r w:rsidRPr="00DF505D">
        <w:rPr>
          <w:rFonts w:ascii="Times New Roman" w:eastAsia="Times New Roman" w:hAnsi="Times New Roman" w:cs="Times New Roman"/>
          <w:b/>
          <w:bCs/>
          <w:color w:val="333333"/>
          <w:sz w:val="27"/>
          <w:szCs w:val="27"/>
          <w:lang w:eastAsia="ru-RU"/>
        </w:rPr>
        <w:br/>
        <w:t>ПРАВА И СВОБОДЫ ЧЕЛОВЕКА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8. Неотъемлемость права каждого человека на культурную деятельность</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Российской Федерации культурная деятельность является неотъемлемым правом каждого гражданина независимо от национального и социального происхождения, языка, пола, политических, религиозных и иных убеждений, места жительства, имущественного положения, образования, профессии или других обстоятельств.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9. Приоритетность прав человека по отношению к правам государства, организаций и групп</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Права человека в области культурной деятельности приоритетны по отношению к правам в этой области государства и любых его структур, общественных и национальных движений, политических партий, этнических общностей, </w:t>
      </w:r>
      <w:proofErr w:type="spellStart"/>
      <w:r w:rsidRPr="00DF505D">
        <w:rPr>
          <w:rFonts w:ascii="Times New Roman" w:eastAsia="Times New Roman" w:hAnsi="Times New Roman" w:cs="Times New Roman"/>
          <w:color w:val="333333"/>
          <w:sz w:val="27"/>
          <w:szCs w:val="27"/>
          <w:lang w:eastAsia="ru-RU"/>
        </w:rPr>
        <w:t>этноконфессиональных</w:t>
      </w:r>
      <w:proofErr w:type="spellEnd"/>
      <w:r w:rsidRPr="00DF505D">
        <w:rPr>
          <w:rFonts w:ascii="Times New Roman" w:eastAsia="Times New Roman" w:hAnsi="Times New Roman" w:cs="Times New Roman"/>
          <w:color w:val="333333"/>
          <w:sz w:val="27"/>
          <w:szCs w:val="27"/>
          <w:lang w:eastAsia="ru-RU"/>
        </w:rPr>
        <w:t xml:space="preserve"> групп и религиозных организаций, профессиональных и иных объединений.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10. Право на творчество</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Каждый человек имеет право на все виды творческой деятельности в соответствии со своими интересами и способностями.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Право человека заниматься творческой деятельностью может осуществляться как на профессиональной, так и на непрофессиональной (любительской) основе.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Профессиональный и непрофессиональный творческий работник равноправны в области авторского права и смежных прав, права на интеллектуальную собственность, охрану секретов мастерства, свободу распоряжения результатами своего труда, поддержку государства.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11. Право на личную культурную самобытность</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Каждый человек имеет право на свободный выбор нравственных, эстетических и других ценностей, на защиту государством своей культурной самобытности.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12. Право на приобщение к культурным ценностям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Каждый человек имеет право на приобщение к культурным ценностям, на доступ к государственным библиотечным, музейным, архивным фондам, иным собраниям во всех областях культурной деятельности. Ограничения доступности культурных ценностей по соображениям секретности или особого режима пользования устанавливаются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Лицам, не достигшим восемнадцати лет, гарантируется право на бесплатное посещение музеев один раз в месяц. Лицам, обучающимся по основным профессиональным образовательным программам, предоставляется право на бесплатное посещение государственных и муниципальных музеев не реже одного раза в месяц. Порядок бесплатного посещения музеев устанавливается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39" w:tgtFrame="contents" w:history="1">
        <w:r w:rsidRPr="00DF505D">
          <w:rPr>
            <w:rFonts w:ascii="Times New Roman" w:eastAsia="Times New Roman" w:hAnsi="Times New Roman" w:cs="Times New Roman"/>
            <w:color w:val="1C1CD6"/>
            <w:sz w:val="27"/>
            <w:szCs w:val="27"/>
            <w:u w:val="single"/>
            <w:lang w:eastAsia="ru-RU"/>
          </w:rPr>
          <w:t>от 23.06.1999 № 115-ФЗ</w:t>
        </w:r>
      </w:hyperlink>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40" w:tgtFrame="contents" w:history="1">
        <w:r w:rsidRPr="00DF505D">
          <w:rPr>
            <w:rFonts w:ascii="Times New Roman" w:eastAsia="Times New Roman" w:hAnsi="Times New Roman" w:cs="Times New Roman"/>
            <w:color w:val="1C1CD6"/>
            <w:sz w:val="27"/>
            <w:szCs w:val="27"/>
            <w:u w:val="single"/>
            <w:lang w:eastAsia="ru-RU"/>
          </w:rPr>
          <w:t>от 05.05.2014 № 102-ФЗ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13. Право на эстетическое воспитание и художественное образование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Каждый имеет право на эстетическое воспитание и художественное образование, на выбор форм получения эстетического воспитания и художественного образования в соответствии с законодательством об образовании.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в редакции Федерального закона </w:t>
      </w:r>
      <w:hyperlink r:id="rId41"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14. Право собственности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Каждый человек имеет право собственности в области культуры. Право собственности распространяется на имеющие историко-культурное значение предметы, коллекции и собрания, здания и сооружения, организации, учреждения, предприятия и иные объекты.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Порядок приобретения, условия владения, пользования и распоряжения объектами собственности в области культуры регламентируется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15. Право создавать организации, учреждения и предприятия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Граждане имеют право создавать организации, учреждения и предприятия (именуемые в дальнейшем организациями) по производству, тиражированию и </w:t>
      </w:r>
      <w:r w:rsidRPr="00DF505D">
        <w:rPr>
          <w:rFonts w:ascii="Times New Roman" w:eastAsia="Times New Roman" w:hAnsi="Times New Roman" w:cs="Times New Roman"/>
          <w:color w:val="333333"/>
          <w:sz w:val="27"/>
          <w:szCs w:val="27"/>
          <w:lang w:eastAsia="ru-RU"/>
        </w:rPr>
        <w:lastRenderedPageBreak/>
        <w:t>распространению культурных ценностей, благ, посредничеству в области культурной деятельности в порядке, определяемом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16. Право создавать общественные объединения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Граждане имеют право создавать ассоциации, творческие союзы, гильдии или иные культурные объединения в порядке, определяемом законодательством об общественных объединениях.</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17. Право вывозить за границу результаты своей творческой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Граждане имеют право вывозить за границу с целью экспонирования, иных форм публичного представления, а также с целью продажи результаты своей творческой деятельности в порядке, определяемом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18. Право на культурную деятельность в зарубежных странах</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Граждане Российской Федерации имеют право осуществлять культурную деятельность в зарубежных странах, создавать организации культуры на территории других государств, если последнее не противоречит законодательству этих государств.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19. Права иностранных граждан и лиц без гражданства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Иностранные граждане и лица без гражданства имеют равные права с гражданами Российской Федерации в сфере культурной деятельности. Особые условия культурной деятельности иностранных граждан и лиц без гражданства в Российской Федерации устанавливаются только федеральными законами.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4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III</w:t>
      </w:r>
      <w:r w:rsidRPr="00DF505D">
        <w:rPr>
          <w:rFonts w:ascii="Times New Roman" w:eastAsia="Times New Roman" w:hAnsi="Times New Roman" w:cs="Times New Roman"/>
          <w:b/>
          <w:bCs/>
          <w:color w:val="333333"/>
          <w:sz w:val="27"/>
          <w:szCs w:val="27"/>
          <w:lang w:eastAsia="ru-RU"/>
        </w:rPr>
        <w:br/>
        <w:t>ПРАВА И СВОБОДЫ НАРОДОВ И ИНЫХ ЭТНИЧЕСКИХ ОБЩНОСТЕЙ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20. Право на сохранение и развитие культурно-национальной самобытности народов и иных этнических общностей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Народы и иные этнические общности в Российской Федерации имеют право на сохранение и развитие своей культурно-национальной самобытности, защиту, восстановление и сохранение исконной культурно-исторической среды обитания.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Политика в области сохранения, создания и распространения культурных ценностей коренных национальностей, давших наименования национально-государственным образованиям, не должна наносить ущерб культурам других народов и иных этнических общностей, проживающих на данных территориях.</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21. Право на культурно-национальную автономию</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гарантирует право всем этническим общностям, компактно проживающим вне своих национально-государственных образований или не имеющим своей государственности, на культурно-национальную автономию.</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Культурно-национальная автономия означает право указанных этнических общностей на свободную реализацию своей культурной самобытности посредством создания на основании волеизъявления населения или по инициативе отдельных граждан национальных культурных центров, национальных обществ и землячеств.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Национальные культурные центры, национальные общества и землячества вправе: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разрабатывать и представлять в соответствующие органы государственной власти и управления предложения о сохранении и развитии национальной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проводить фестивали, выставки и другие аналогичные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содействовать организации национального краеведения, охране национальных исторических и культурных памятников, созданию этнографических и иных музеев;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создавать национальные клубы, студии и коллективы искусства, организовывать библиотеки, кружки и студии по изучению национального языка, общероссийские, региональные и иные ассоциации.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4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Национальные культурные центры, национальные общества и землячества, а также общероссийские и иные территориальные ассоциации этих центров, обществ и землячеств пользуются правами юридических лиц и регистрируются в соответствии со своим статусом.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Реализация одними этническими общностями права на культурно-национальную автономию не должна наносить ущерб другим национальным общностям.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22. Протекционизм государства в отношении культур малочисленных этнических общностей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Российская Федерация гарантирует свой протекционизм (покровительство) в отношении сохранения и восстановления культурно-национальной самобытности малочисленных этнических общностей Российской Федерации посредством исключительных мер защиты и стимулирования, предусмотренных федеральными </w:t>
      </w:r>
      <w:r w:rsidRPr="00DF505D">
        <w:rPr>
          <w:rFonts w:ascii="Times New Roman" w:eastAsia="Times New Roman" w:hAnsi="Times New Roman" w:cs="Times New Roman"/>
          <w:color w:val="333333"/>
          <w:sz w:val="27"/>
          <w:szCs w:val="27"/>
          <w:lang w:eastAsia="ru-RU"/>
        </w:rPr>
        <w:lastRenderedPageBreak/>
        <w:t>государственными программами социально-экономического, экологического, национального и культурного развития.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23. Культурно-национальные организации соотечественников за пределами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осуществляет моральную, организационную и материальную поддержку культурно-национальных центров, национальных обществ, землячеств, ассоциаций, учебных и других организаций соотечественников за пределами Российской Федерации, принимает меры по заключению межгосударственных соглашений в этой области.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24. Культурно-национальные организации иных государств 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на основании межгосударственных соглашений определяет условия поддержки зарубежными странами культурно-национальных центров, национальных обществ, землячеств, ассоциаций, учебных и других организаций культуры соотечественников, проживающих в Российской Федерации, гарантирует правовую защиту указанных образований.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IV</w:t>
      </w:r>
      <w:r w:rsidRPr="00DF505D">
        <w:rPr>
          <w:rFonts w:ascii="Times New Roman" w:eastAsia="Times New Roman" w:hAnsi="Times New Roman" w:cs="Times New Roman"/>
          <w:b/>
          <w:bCs/>
          <w:color w:val="333333"/>
          <w:sz w:val="27"/>
          <w:szCs w:val="27"/>
          <w:lang w:eastAsia="ru-RU"/>
        </w:rPr>
        <w:br/>
        <w:t>НАЦИОНАЛЬНОЕ КУЛЬТУРНОЕ ДОСТОЯНИЕ И КУЛЬТУРНОЕ НАСЛЕДИЕ НАРОДОВ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25. Культурное достояние народов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Состав (перечень) культурного достояния народов Российской Федерации определяется Правительством Российской Федерации по представлению субъектов Российской Федерации. Культурное достояние народов Российской Федерации находится на особом режиме охраны и использования в соответствии с законодательством Российской Федерации.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44"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Правомочия по владению, пользованию, распоряжению особо ценными объектами культурного наследия народов Российской Федерации изменяются решениями Правительства Российской Федерации по согласованию с собственниками особо ценных объектов культурного наследия народов Российской Федерации (в случае, если собственником является не Российская Федерация).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4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Решение принимается на основании заключений независимых экспертных комиссий с учетом: интересов целостности исторически сложившихся коллекций и </w:t>
      </w:r>
      <w:r w:rsidRPr="00DF505D">
        <w:rPr>
          <w:rFonts w:ascii="Times New Roman" w:eastAsia="Times New Roman" w:hAnsi="Times New Roman" w:cs="Times New Roman"/>
          <w:color w:val="333333"/>
          <w:sz w:val="27"/>
          <w:szCs w:val="27"/>
          <w:lang w:eastAsia="ru-RU"/>
        </w:rPr>
        <w:lastRenderedPageBreak/>
        <w:t>других собраний, условий их хранения, наибольшей доступности для граждан Российской Федерации, происхождения объекта.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собственности субъектов Российской Федерации и муниципальных образований могут находиться объекты культурного наследия (памятники истории и культуры) независимо от категории их историко-культурного значения.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46" w:tgtFrame="contents" w:history="1">
        <w:r w:rsidRPr="00DF505D">
          <w:rPr>
            <w:rFonts w:ascii="Times New Roman" w:eastAsia="Times New Roman" w:hAnsi="Times New Roman" w:cs="Times New Roman"/>
            <w:color w:val="1C1CD6"/>
            <w:sz w:val="27"/>
            <w:szCs w:val="27"/>
            <w:u w:val="single"/>
            <w:lang w:eastAsia="ru-RU"/>
          </w:rPr>
          <w:t>от 31.12.2005 № 199-ФЗ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26. Общероссийские библиотечный, музейный, архивный и иные фонды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Целостность общероссийских библиотечного, музейного, архивного, кино-, фото- и иных аналогичных фондов, порядок их сохранения, функционирования и развития обеспечивается государством.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Предметы Музейного фонда Российской Федерации, документы Архивного фонда Российской Федерации и национального библиотечного фонда, находящиеся в оперативном управлении государственных (муниципальных) учреждений культуры, подлежат отнесению к особо ценному движимому имуществу государственных (муниципальных) учреждений культуры.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47"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V</w:t>
      </w:r>
      <w:r w:rsidRPr="00DF505D">
        <w:rPr>
          <w:rFonts w:ascii="Times New Roman" w:eastAsia="Times New Roman" w:hAnsi="Times New Roman" w:cs="Times New Roman"/>
          <w:b/>
          <w:bCs/>
          <w:color w:val="333333"/>
          <w:sz w:val="27"/>
          <w:szCs w:val="27"/>
          <w:lang w:eastAsia="ru-RU"/>
        </w:rPr>
        <w:br/>
        <w:t>ПОЛОЖЕНИЕ ТВОРЧЕСКИХ РАБОТНИКОВ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27. Государство и положение творческих работников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признает исключительную роль творческого работника в культурной деятельности, его свободы, моральные, экономические и социальные права.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стимулирует деятельность творческих работников, направленную на повышение качества жизни народа, сохранение и развитие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обеспечивает условия труда и занятости творческих работников таким образом, чтобы они имели возможность в желательной для них форме посвятить себя творческой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способствует росту спроса со стороны общества и частных лиц на продукцию творчества в целях расширения возможностей творческих работников получать оплачиваемую работу;</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48"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способствует материальному обеспечению, свободе и независимости творческих работников, посвящающих свою деятельность традиционной и народной культуре;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4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50"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5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содействует творческим работникам в расширении международных творческих контактов;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расширяет возможности участия женщин в различных областях культурной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реализует положения принятой ООН Декларации прав ребенка, учитывающие специфику ребенка, занимающегося творческой деятельностью;</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5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28. Государство и организации творческих работников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содействует созданию и деятельности организаций творческих работников - ассоциаций, творческих союзов, гильдий и иных, а также федераций и конфедераций таких организаций, филиалов и отделений международных сообществ творческих работников.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Государство обеспечивает организациям, представляющим творческих работников, возможность участвовать в разработке политики в области культуры, консультируется с ними при разработке мероприятий по подготовке кадров в области культуры и искусств, занятости, условий труда, не вмешивается в их деятельность, если иное не предусмотрено законодательством Российской Федерации.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5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54"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Никакая организация творческих работников не имеет преимуществ перед другими аналогичными организациями в отношениях с государством.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5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правовом, социально-экономическом и других отношениях государство содействует творческому работнику, не являющемуся членом какой-либо организации творческих работников, равным образом, как и членам таких организаций.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VI</w:t>
      </w:r>
      <w:r w:rsidRPr="00DF505D">
        <w:rPr>
          <w:rFonts w:ascii="Times New Roman" w:eastAsia="Times New Roman" w:hAnsi="Times New Roman" w:cs="Times New Roman"/>
          <w:b/>
          <w:bCs/>
          <w:color w:val="333333"/>
          <w:sz w:val="27"/>
          <w:szCs w:val="27"/>
          <w:lang w:eastAsia="ru-RU"/>
        </w:rPr>
        <w:br/>
        <w:t>ОБЯЗАННОСТИ ГОСУДАРСТВА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29. Государственные программы сохранения и развития культуры 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Правительство Российской Федерации разрабатывает федеральные государственные программы сохранения и развития культуры, воплощающие культурную политику государства и пути ее реализации.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5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30. Обязанности государства по обеспечению доступности для граждан культурной деятельности, культурных ценностей и благ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Государство ответственно перед гражданами за обеспечение условий для общедоступности культурной деятельности, культурных ценностей и благ.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целях обеспечения общедоступности культурной деятельности, культурных ценностей и благ для всех граждан органы государственной власти и управления, органы местного самоуправления в соответствии со своей компетенцией обязаны: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поощрять деятельность граждан по приобщению детей к творчеству и культурному развитию, занятию самообразованием, любительским искусством, ремеслами;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57"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создавать условия для эстетического воспитания и художественного образования прежде всего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сохранения бесплатности для населения основных услуг общедоступных библиотек;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58"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5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6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способствовать развитию благотворительности, меценатства и спонсорства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осуществлять свой протекционизм (покровительство) в области культуры по отношению к наименее экономически и социально защищенным слоям и группам населения;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публиковать для сведения населения ежегодные данные о социокультурной ситуации;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обеспечивать условия доступности для инвалидов культурных ценностей и благ в соответствии с законодательством Российской Федерации о социальной защите инвалидов.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61" w:tgtFrame="contents" w:history="1">
        <w:r w:rsidRPr="00DF505D">
          <w:rPr>
            <w:rFonts w:ascii="Times New Roman" w:eastAsia="Times New Roman" w:hAnsi="Times New Roman" w:cs="Times New Roman"/>
            <w:color w:val="1C1CD6"/>
            <w:sz w:val="27"/>
            <w:szCs w:val="27"/>
            <w:u w:val="single"/>
            <w:lang w:eastAsia="ru-RU"/>
          </w:rPr>
          <w:t>от 01.12.2014 № 419-ФЗ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Порядок обеспечения условий доступности для инвалидов культурных ценностей и благ в соответствии с законодательством Российской Федерации о социальной защите инвалидов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62" w:tgtFrame="contents" w:history="1">
        <w:r w:rsidRPr="00DF505D">
          <w:rPr>
            <w:rFonts w:ascii="Times New Roman" w:eastAsia="Times New Roman" w:hAnsi="Times New Roman" w:cs="Times New Roman"/>
            <w:color w:val="1C1CD6"/>
            <w:sz w:val="27"/>
            <w:szCs w:val="27"/>
            <w:u w:val="single"/>
            <w:lang w:eastAsia="ru-RU"/>
          </w:rPr>
          <w:t>от 01.12.2014 № 419-ФЗ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31. Обязанности государства по обеспечению свобод и самостоятельности всех субъектов культурной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Представительная, исполнительная и судебная власти в Российской Федерации выступают гарантом прав и свобод всех субъектов культурной деятельности, защищают эти права и свободы посредством законодательной и иной нормативной деятельности, разработки и осуществления государственной политики культурного развития, </w:t>
      </w:r>
      <w:r w:rsidRPr="00DF505D">
        <w:rPr>
          <w:rFonts w:ascii="Times New Roman" w:eastAsia="Times New Roman" w:hAnsi="Times New Roman" w:cs="Times New Roman"/>
          <w:color w:val="333333"/>
          <w:sz w:val="27"/>
          <w:szCs w:val="27"/>
          <w:lang w:eastAsia="ru-RU"/>
        </w:rPr>
        <w:lastRenderedPageBreak/>
        <w:t>пресечения посягательств на права и свободы в области культуры.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6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Органы государственной власти и управления, органы местного самоуправления не вмешиваются в творческую деятельность граждан и их объединений, государственных и негосударственных организаций культуры за исключением случаев, когда такая деятельность ведет к пропаганде войны, насилия и жестокости, расовой, национальной, религиозной, классовой и иной исключительности или нетерпимости, порнографии.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Запрет какой-либо культурной деятельности может быть осуществлен только судом и лишь в случае нарушения законодательства.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32</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64" w:tgtFrame="contents" w:history="1">
        <w:r w:rsidRPr="00DF505D">
          <w:rPr>
            <w:rFonts w:ascii="Times New Roman" w:eastAsia="Times New Roman" w:hAnsi="Times New Roman" w:cs="Times New Roman"/>
            <w:color w:val="1C1CD6"/>
            <w:sz w:val="27"/>
            <w:szCs w:val="27"/>
            <w:u w:val="single"/>
            <w:lang w:eastAsia="ru-RU"/>
          </w:rPr>
          <w:t>от 26.07.2017 № 205-ФЗ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33. Обязанности государства по созданию условий для самореализации талантов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Органы государственной власти и управления осуществляют свой протекционизм (покровительство) по отношению к юным талантам, творческой молодежи, дебютантам, начинающим творческим коллективам, не посягая на их творческую независимость. Содержание, формы и способы такого протекционизма (покровительства) определяются государственными программами сохранения и развития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34. Обязанности государства по обеспечению приоритетных условий для национальных культур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Государство осуществляет протекционизм (покровительство) по отношению к национальным культуре и искусству, литературе, иным видам культурной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6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35</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6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36. Обязанности государства по ведению статистики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Органы государственной власти ведают всей официальной статистикой культуры в Российской Федерации, обязаны обеспечить ее достоверность, своевременность и открытость.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lastRenderedPageBreak/>
        <w:t>Статья 36</w:t>
      </w:r>
      <w:r w:rsidRPr="00DF505D">
        <w:rPr>
          <w:rFonts w:ascii="Times New Roman" w:eastAsia="Times New Roman" w:hAnsi="Times New Roman" w:cs="Times New Roman"/>
          <w:color w:val="333333"/>
          <w:sz w:val="17"/>
          <w:szCs w:val="17"/>
          <w:lang w:eastAsia="ru-RU"/>
        </w:rPr>
        <w:t>1</w:t>
      </w:r>
      <w:r w:rsidRPr="00DF505D">
        <w:rPr>
          <w:rFonts w:ascii="Times New Roman" w:eastAsia="Times New Roman" w:hAnsi="Times New Roman" w:cs="Times New Roman"/>
          <w:b/>
          <w:bCs/>
          <w:color w:val="333333"/>
          <w:sz w:val="27"/>
          <w:szCs w:val="27"/>
          <w:lang w:eastAsia="ru-RU"/>
        </w:rPr>
        <w:t>. Независимая оценка качества условий оказания услуг организациями культуры</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68"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 а также в целях повышения качества их деятельности.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Независимая оценка качества условий оказания услуг организациями культуры предусматривает оценку условий оказания услуг по таким общим критериям, как открытость и доступность информации об организации культуры; комфортность условий предоставления услуг; доброжелательность, вежливость работников организаций культуры; удовлетворенность условиями оказания услуг, а также доступность услуг для инвалидов. Независимая оценка качества условий оказания услуг организациями культуры, осуществляющими создание, исполнение, показ и интерпретацию произведений литературы и искусства, предусматривает оценку условий оказания услуг по таким общим критериям, как открытость и доступность информации об организации культуры, а также доступность услуг для инвалидов.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0"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Независимая оценка качества условий оказания услуг организациями культуры проводится в соответствии с положениями настоящей статьи. При проведении независимой оценки качества условий оказания услуг организациями культуры используется общедоступная информация об организациях культуры, размещаемая в том числе в форме открытых данных.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1"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72"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Независимая оценка качества условий оказания услуг организациями культуры не проводится в отношении создания, исполнения, показа и интерпретации произведений литературы и искусства.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3"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целях создания условий для проведения независимой оценки качества условий оказания услуг организациями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Общественная палата Российской Федерации по обращению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культуры (далее - уполномоченный федеральный орган исполнительной власти), не позднее чем в месячный срок со дня получения указанного обращения формирует из числа представителей общероссийских общественных организаций, созданных в целях защиты прав и интересов граждан, общероссийских общественных объединений инвалидов общественный совет по проведению независимой оценки качества условий оказания услуг организациями культуры, учредителем которых является Российская Федерация, а также негосударственными организациями культуры, которые оказывают услуги в сфере культуры за счет средств федерального бюджета, и утверждает его состав. Общественная палата Российской Федерации информирует уполномоченный федеральный орган </w:t>
      </w:r>
      <w:r w:rsidRPr="00DF505D">
        <w:rPr>
          <w:rFonts w:ascii="Times New Roman" w:eastAsia="Times New Roman" w:hAnsi="Times New Roman" w:cs="Times New Roman"/>
          <w:color w:val="333333"/>
          <w:sz w:val="27"/>
          <w:szCs w:val="27"/>
          <w:lang w:eastAsia="ru-RU"/>
        </w:rPr>
        <w:lastRenderedPageBreak/>
        <w:t>исполнительной власти о составе созданного при этом органе общественного совета по проведению независимой оценки качества условий оказания услуг организациями культуры. Перечень организаций культуры, в отношении которых не проводится независимая оценка качества условий оказания ими услуг, утверждается уполномоченным федеральным органом исполнительной власти с предварительным обсуждением на указанном общественном совете;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общественные палаты субъектов Российской Федерации по обращению органов государственной власти субъектов Российской Федерации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организациями культуры, которые расположены на территориях субъектов Российской Федерации и учредителями которых являются субъекты Российской Федерации, муниципальные образования (за исключением муниципальных организаций культуры, в отношении которых независимая оценка проводится общественными советами, созданными при органах местного самоуправления), а также негосударственными организациями культуры, которые оказывают услуги в сфере культуры за счет средств соответствующего бюджета бюджетной системы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общественные палаты (советы) муниципальных образований по обращению органов местного самоуправления муниципальных районов</w:t>
      </w:r>
      <w:r w:rsidRPr="00DF505D">
        <w:rPr>
          <w:rFonts w:ascii="Times New Roman" w:eastAsia="Times New Roman" w:hAnsi="Times New Roman" w:cs="Times New Roman"/>
          <w:color w:val="1111EE"/>
          <w:sz w:val="27"/>
          <w:szCs w:val="27"/>
          <w:lang w:eastAsia="ru-RU"/>
        </w:rPr>
        <w:t>, муниципальных округов</w:t>
      </w:r>
      <w:r w:rsidRPr="00DF505D">
        <w:rPr>
          <w:rFonts w:ascii="Times New Roman" w:eastAsia="Times New Roman" w:hAnsi="Times New Roman" w:cs="Times New Roman"/>
          <w:color w:val="333333"/>
          <w:sz w:val="27"/>
          <w:szCs w:val="27"/>
          <w:lang w:eastAsia="ru-RU"/>
        </w:rPr>
        <w:t> и городских округов вправе формировать из числа представителей общественных организаций, созданных в целях защиты прав и интересов граждан, общественных объединений инвалидов общественные советы по проведению независимой оценки качества условий оказания услуг муниципальными организациями культуры, иными организациями,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 и утверждать их состав. Общественные палаты (советы) муниципальных образований информируют органы местного самоуправления о составе созданных при этих органах общественных советов по проведению независимой оценки качества условий оказания услуг организациями культуры.</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74"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в редакции Федерального закона </w:t>
      </w:r>
      <w:hyperlink r:id="rId75"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Показатели, характеризующие общие критерии оценки качества условий оказания услуг организациями культуры, указанными в части шестой настоящей статьи, устанавливаются уполномоченным федеральным органом исполнительной власти с предварительным обсуждением на общественном совете.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6"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Состав общественного совета по проведению независимой оценки качества условий оказания услуг организациями культуры (далее - общественный </w:t>
      </w:r>
      <w:proofErr w:type="gramStart"/>
      <w:r w:rsidRPr="00DF505D">
        <w:rPr>
          <w:rFonts w:ascii="Times New Roman" w:eastAsia="Times New Roman" w:hAnsi="Times New Roman" w:cs="Times New Roman"/>
          <w:color w:val="333333"/>
          <w:sz w:val="27"/>
          <w:szCs w:val="27"/>
          <w:lang w:eastAsia="ru-RU"/>
        </w:rPr>
        <w:t>совет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утверждается сроком на три года. При формировании </w:t>
      </w:r>
      <w:r w:rsidRPr="00DF505D">
        <w:rPr>
          <w:rFonts w:ascii="Times New Roman" w:eastAsia="Times New Roman" w:hAnsi="Times New Roman" w:cs="Times New Roman"/>
          <w:color w:val="333333"/>
          <w:sz w:val="27"/>
          <w:szCs w:val="27"/>
          <w:lang w:eastAsia="ru-RU"/>
        </w:rPr>
        <w:lastRenderedPageBreak/>
        <w:t xml:space="preserve">общественного </w:t>
      </w:r>
      <w:proofErr w:type="gramStart"/>
      <w:r w:rsidRPr="00DF505D">
        <w:rPr>
          <w:rFonts w:ascii="Times New Roman" w:eastAsia="Times New Roman" w:hAnsi="Times New Roman" w:cs="Times New Roman"/>
          <w:color w:val="333333"/>
          <w:sz w:val="27"/>
          <w:szCs w:val="27"/>
          <w:lang w:eastAsia="ru-RU"/>
        </w:rPr>
        <w:t>совета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на новый срок осуществляется изменение не менее трети его состава. В состав общественного </w:t>
      </w:r>
      <w:proofErr w:type="gramStart"/>
      <w:r w:rsidRPr="00DF505D">
        <w:rPr>
          <w:rFonts w:ascii="Times New Roman" w:eastAsia="Times New Roman" w:hAnsi="Times New Roman" w:cs="Times New Roman"/>
          <w:color w:val="333333"/>
          <w:sz w:val="27"/>
          <w:szCs w:val="27"/>
          <w:lang w:eastAsia="ru-RU"/>
        </w:rPr>
        <w:t>совета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не могут входить представители органов государственной власти и органов местного самоуправления, общественных объединений, осуществляющих деятельность в сфере культуры, а также руководители (их заместители) и работники организаций, осуществляющих деятельность в указанной сфере. При этом общественный </w:t>
      </w:r>
      <w:proofErr w:type="gramStart"/>
      <w:r w:rsidRPr="00DF505D">
        <w:rPr>
          <w:rFonts w:ascii="Times New Roman" w:eastAsia="Times New Roman" w:hAnsi="Times New Roman" w:cs="Times New Roman"/>
          <w:color w:val="333333"/>
          <w:sz w:val="27"/>
          <w:szCs w:val="27"/>
          <w:lang w:eastAsia="ru-RU"/>
        </w:rPr>
        <w:t>совет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привлекает к своей работе представителей общественных объединений, осуществляющих деятельность в сфере культуры, и общественной палаты для обсуждения и формирования результатов такой оценки. Число членов общественного </w:t>
      </w:r>
      <w:proofErr w:type="gramStart"/>
      <w:r w:rsidRPr="00DF505D">
        <w:rPr>
          <w:rFonts w:ascii="Times New Roman" w:eastAsia="Times New Roman" w:hAnsi="Times New Roman" w:cs="Times New Roman"/>
          <w:color w:val="333333"/>
          <w:sz w:val="27"/>
          <w:szCs w:val="27"/>
          <w:lang w:eastAsia="ru-RU"/>
        </w:rPr>
        <w:t>совета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не может быть менее чем пять человек. Члены общественного </w:t>
      </w:r>
      <w:proofErr w:type="gramStart"/>
      <w:r w:rsidRPr="00DF505D">
        <w:rPr>
          <w:rFonts w:ascii="Times New Roman" w:eastAsia="Times New Roman" w:hAnsi="Times New Roman" w:cs="Times New Roman"/>
          <w:color w:val="333333"/>
          <w:sz w:val="27"/>
          <w:szCs w:val="27"/>
          <w:lang w:eastAsia="ru-RU"/>
        </w:rPr>
        <w:t>совета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осуществляют свою деятельность на общественных началах. Информация о деятельности соответствующего общественного </w:t>
      </w:r>
      <w:proofErr w:type="gramStart"/>
      <w:r w:rsidRPr="00DF505D">
        <w:rPr>
          <w:rFonts w:ascii="Times New Roman" w:eastAsia="Times New Roman" w:hAnsi="Times New Roman" w:cs="Times New Roman"/>
          <w:color w:val="333333"/>
          <w:sz w:val="27"/>
          <w:szCs w:val="27"/>
          <w:lang w:eastAsia="ru-RU"/>
        </w:rPr>
        <w:t>совета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подлежит размещению органом государственной власти, органом местного самоуправления, при которых он создан, в информационно-телекоммуникационной сети "Интернет" (далее - сеть "Интернет") на официальном сайте соответственно уполномоченного федерального органа исполнительной власти, органа исполнительной власти субъекта Российской Федерации, органа местного самоуправления.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7"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Положение об общественном </w:t>
      </w:r>
      <w:proofErr w:type="gramStart"/>
      <w:r w:rsidRPr="00DF505D">
        <w:rPr>
          <w:rFonts w:ascii="Times New Roman" w:eastAsia="Times New Roman" w:hAnsi="Times New Roman" w:cs="Times New Roman"/>
          <w:color w:val="333333"/>
          <w:sz w:val="27"/>
          <w:szCs w:val="27"/>
          <w:lang w:eastAsia="ru-RU"/>
        </w:rPr>
        <w:t>совете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утверждается органом государственной власти или органом местного самоуправления, при которых создан указанный общественный совет.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8"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Независимая оценка качества условий оказания услуг организациями культуры проводится общественными </w:t>
      </w:r>
      <w:proofErr w:type="gramStart"/>
      <w:r w:rsidRPr="00DF505D">
        <w:rPr>
          <w:rFonts w:ascii="Times New Roman" w:eastAsia="Times New Roman" w:hAnsi="Times New Roman" w:cs="Times New Roman"/>
          <w:color w:val="333333"/>
          <w:sz w:val="27"/>
          <w:szCs w:val="27"/>
          <w:lang w:eastAsia="ru-RU"/>
        </w:rPr>
        <w:t>советами по независимой оценке</w:t>
      </w:r>
      <w:proofErr w:type="gramEnd"/>
      <w:r w:rsidRPr="00DF505D">
        <w:rPr>
          <w:rFonts w:ascii="Times New Roman" w:eastAsia="Times New Roman" w:hAnsi="Times New Roman" w:cs="Times New Roman"/>
          <w:color w:val="333333"/>
          <w:sz w:val="27"/>
          <w:szCs w:val="27"/>
          <w:lang w:eastAsia="ru-RU"/>
        </w:rPr>
        <w:t xml:space="preserve"> качества не чаще чем один раз в год и не реже чем один раз в три года в отношении одной и той же организации.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79"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Общественные советы по независимой оценке качества: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0"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определяют перечни организаций культуры, в отношении которых проводится независимая оценка;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принимают участие в рассмотрении проектов документации о закупке работ, услуг, а также проектов государственного, муниципального контрактов, заключаемых уполномоченным федеральным органом исполнительной власти, органами государственной власти субъектов Российской Федерации или органами местного самоуправления с организацией, которая осуществляет сбор и обобщение информации о качестве условий оказания услуг организациями культуры (далее - оператор);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1"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82"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осуществляют независимую оценку качества условий оказания услуг организациями культуры с учетом информации, представленной оператором;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3"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представляют соответственно в уполномоченный федеральный орган исполнительной власти, органы государственной власти субъектов Российской </w:t>
      </w:r>
      <w:r w:rsidRPr="00DF505D">
        <w:rPr>
          <w:rFonts w:ascii="Times New Roman" w:eastAsia="Times New Roman" w:hAnsi="Times New Roman" w:cs="Times New Roman"/>
          <w:color w:val="333333"/>
          <w:sz w:val="27"/>
          <w:szCs w:val="27"/>
          <w:lang w:eastAsia="ru-RU"/>
        </w:rPr>
        <w:lastRenderedPageBreak/>
        <w:t>Федерации, органы местного самоуправления результаты независимой оценки качества условий оказания услуг организациями культуры, а также предложения об улучшении качества их деятельности.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4"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Заключение государственных, муниципальных контрактов на выполнение работ, оказание услуг по сбору и обобщению информации о качестве условий оказания услуг организациями культуры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оказания услуг организациями культуры,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5"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Поступившая соответственно в 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информация о результатах независимой оценки качества условий оказания услуг организациями культуры подлежит обязательному рассмотрению указанными органами в течение одного месяца с даты ее поступления и учитывается ими при выработке мер по совершенствованию деятельности организаций культуры и оценке деятельности их руководителей.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6"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Информация о результатах независимой оценки качества условий оказания услуг организациями культуры размещается соответственно: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7"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уполномоченным федеральным органом исполнительной власти на официальном сайте для размещения информации о государственных и муниципальных учреждениях в сети "Интернет";</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органами государственной власти субъектов Российской Федерации,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Состав информации о результатах независимой оценки качества условий оказания услуг организациями культуры,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8"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Контроль за соблюдением процедур проведения независимой оценки качества условий оказания услуг организациями культуры осуществляется в соответствии с </w:t>
      </w:r>
      <w:r w:rsidRPr="00DF505D">
        <w:rPr>
          <w:rFonts w:ascii="Times New Roman" w:eastAsia="Times New Roman" w:hAnsi="Times New Roman" w:cs="Times New Roman"/>
          <w:color w:val="333333"/>
          <w:sz w:val="27"/>
          <w:szCs w:val="27"/>
          <w:lang w:eastAsia="ru-RU"/>
        </w:rPr>
        <w:lastRenderedPageBreak/>
        <w:t>законодательством Российской Федерации.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89"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Руководители государственных и муниципальных организаций культуры несут ответственность за непринятие мер по устранению недостатков, выявленных в ходе независимой оценки качества условий оказания услуг организациями культуры, в соответствии с трудовым законодательством. В трудовых договорах с руководителями указанных организаций культуры в показатели эффективности работы руководителей включаются результаты независимой оценки качества условий оказания услуг организациями культуры и выполнения плана по устранению недостатков, выявленных в ходе такой оценки.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90"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Результаты независимой оценки качества условий оказания услуг организациями культуры учитываются при оценке эффективности деятельности руководителя уполномоченного федерального органа исполнительной власти,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91"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статьей - Федеральный закон </w:t>
      </w:r>
      <w:hyperlink r:id="rId92" w:tgtFrame="contents" w:history="1">
        <w:r w:rsidRPr="00DF505D">
          <w:rPr>
            <w:rFonts w:ascii="Times New Roman" w:eastAsia="Times New Roman" w:hAnsi="Times New Roman" w:cs="Times New Roman"/>
            <w:color w:val="1C1CD6"/>
            <w:sz w:val="27"/>
            <w:szCs w:val="27"/>
            <w:u w:val="single"/>
            <w:lang w:eastAsia="ru-RU"/>
          </w:rPr>
          <w:t>от 21.07.2014 № 256-ФЗ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36</w:t>
      </w:r>
      <w:r w:rsidRPr="00DF505D">
        <w:rPr>
          <w:rFonts w:ascii="Times New Roman" w:eastAsia="Times New Roman" w:hAnsi="Times New Roman" w:cs="Times New Roman"/>
          <w:color w:val="333333"/>
          <w:sz w:val="17"/>
          <w:szCs w:val="17"/>
          <w:lang w:eastAsia="ru-RU"/>
        </w:rPr>
        <w:t>2</w:t>
      </w:r>
      <w:r w:rsidRPr="00DF505D">
        <w:rPr>
          <w:rFonts w:ascii="Times New Roman" w:eastAsia="Times New Roman" w:hAnsi="Times New Roman" w:cs="Times New Roman"/>
          <w:b/>
          <w:bCs/>
          <w:color w:val="333333"/>
          <w:sz w:val="27"/>
          <w:szCs w:val="27"/>
          <w:lang w:eastAsia="ru-RU"/>
        </w:rPr>
        <w:t>. Информационная открытость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Организации культуры, указанные в части шестой статьи 36</w:t>
      </w:r>
      <w:r w:rsidRPr="00DF505D">
        <w:rPr>
          <w:rFonts w:ascii="Times New Roman" w:eastAsia="Times New Roman" w:hAnsi="Times New Roman" w:cs="Times New Roman"/>
          <w:color w:val="333333"/>
          <w:sz w:val="17"/>
          <w:szCs w:val="17"/>
          <w:lang w:eastAsia="ru-RU"/>
        </w:rPr>
        <w:t>1</w:t>
      </w:r>
      <w:r w:rsidRPr="00DF505D">
        <w:rPr>
          <w:rFonts w:ascii="Times New Roman" w:eastAsia="Times New Roman" w:hAnsi="Times New Roman" w:cs="Times New Roman"/>
          <w:color w:val="333333"/>
          <w:sz w:val="27"/>
          <w:szCs w:val="27"/>
          <w:lang w:eastAsia="ru-RU"/>
        </w:rPr>
        <w:t> настоящих Основ, обеспечивают открытость и доступность следующей информации: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93"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дата создания организации культуры, ее учредитель, учредители, место нахождения организации культуры и ее филиалов (при наличии), режим, график работы, контактные телефоны и адреса электронной почты;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структура и органы управления организации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виды предоставляемых услуг организацией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материально-техническое обеспечение предоставления услуг;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копия устава организации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копия документа о порядке предоставления услуг за плату;</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информация, которая размещается, опубликовывается по решению организации культуры, а также информация, размещение и опубликование которой являются обязательными в соответствии с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иная определяемая уполномоченным федеральным органом исполнительной власти необходимая для проведения независимой оценки качества условий оказания услуг организациями культуры информация.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Информация, указанная в части первой настоящей статьи, размещается на официальных сайтах уполномоченного федерального органа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соответствии с требованиями к ее содержанию и форме предоставления, установленными уполномоченным федеральным органом исполнительной власти.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Уполномоченный федеральный орган исполнительной власти, органы государственной власти субъектов Российской Федерации, органы местного самоуправления и организации культуры обеспечивают на своих официальных сайтах в сети "Интернет" техническую возможность выражения мнений получателями услуг о качестве условий оказания услуг организациями культуры.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95"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Организации культуры и физические лица, осуществляющие предпринимательскую деятельность без образования юридического лица (индивидуальные предприниматели), осуществляющие создание, исполнение, показ (за исключением кинопоказа) и интерпретацию произведений литературы и искусства (далее - организации исполнительских искусств), и музеи размещают на своих официальных сайтах в сети "Интернет" информацию:</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об установленных организациями исполнительских искусств и музеями ценах на билеты, абонементы и экскурсионные путевки на проводимые ими театрально-зрелищные, культурно-просветительные или зрелищно-развлекательные мероприятия, в том числе публичное представление музейных предметов и музейных коллекций (далее - зрелищные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лицах, уполномоченных в соответствии с частью четвертой статьи 52</w:t>
      </w:r>
      <w:r w:rsidRPr="00DF505D">
        <w:rPr>
          <w:rFonts w:ascii="Times New Roman" w:eastAsia="Times New Roman" w:hAnsi="Times New Roman" w:cs="Times New Roman"/>
          <w:color w:val="0000AF"/>
          <w:sz w:val="17"/>
          <w:szCs w:val="17"/>
          <w:lang w:eastAsia="ru-RU"/>
        </w:rPr>
        <w:t>1</w:t>
      </w:r>
      <w:r w:rsidRPr="00DF505D">
        <w:rPr>
          <w:rFonts w:ascii="Times New Roman" w:eastAsia="Times New Roman" w:hAnsi="Times New Roman" w:cs="Times New Roman"/>
          <w:color w:val="1111EE"/>
          <w:sz w:val="27"/>
          <w:szCs w:val="27"/>
          <w:lang w:eastAsia="ru-RU"/>
        </w:rPr>
        <w:t> настоящих Основ на реализацию билетов, абонементов и экскурсионных путевок на зрелищные мероприятия, о других лицах, которым в соответствии с частью пятой статьи 52</w:t>
      </w:r>
      <w:r w:rsidRPr="00DF505D">
        <w:rPr>
          <w:rFonts w:ascii="Times New Roman" w:eastAsia="Times New Roman" w:hAnsi="Times New Roman" w:cs="Times New Roman"/>
          <w:color w:val="0000AF"/>
          <w:sz w:val="17"/>
          <w:szCs w:val="17"/>
          <w:lang w:eastAsia="ru-RU"/>
        </w:rPr>
        <w:t>1</w:t>
      </w:r>
      <w:r w:rsidRPr="00DF505D">
        <w:rPr>
          <w:rFonts w:ascii="Times New Roman" w:eastAsia="Times New Roman" w:hAnsi="Times New Roman" w:cs="Times New Roman"/>
          <w:color w:val="1111EE"/>
          <w:sz w:val="27"/>
          <w:szCs w:val="27"/>
          <w:lang w:eastAsia="ru-RU"/>
        </w:rPr>
        <w:t> настоящих Основ уполномоченными лицами переданы права и обязанности по реализации билетов, абонементов и экскурсионных путевок на зрелищные мероприятия, включая сведения о сайтах в сети "Интернет", через которые указанными лицами осуществляется реализация таких билетов, абонементов и экскурсионных путевок, а также информацию о максимальной стоимости технологически обусловленных (необходимых) и неразрывно связанных с реализацией билетов, абонементов и экскурсионных путевок услуг по бронированию, формированию в электронной форме и (или) печати на бумажном носителе билетов, абонементов или экскурсионных путевок, по информированию покупателей о проводимых зрелищных мероприятиях, об отмене, замене и (или) переносе зрелищных мероприятий и иных информационно-консультативных услуг (далее - сопутствующие услуги), оказываемых покупателям билетов, абонементов и экскурсионных путевок указанными лицами;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формах, реквизитах и элементах оформления билетов, абонементов и экскурсионных путевок на проводимые организациями исполнительских искусств и музеями зрелищные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лицах, на которые в соответствии с частью девятой статьи 52</w:t>
      </w:r>
      <w:r w:rsidRPr="00DF505D">
        <w:rPr>
          <w:rFonts w:ascii="Times New Roman" w:eastAsia="Times New Roman" w:hAnsi="Times New Roman" w:cs="Times New Roman"/>
          <w:color w:val="0000AF"/>
          <w:sz w:val="17"/>
          <w:szCs w:val="17"/>
          <w:lang w:eastAsia="ru-RU"/>
        </w:rPr>
        <w:t>1</w:t>
      </w:r>
      <w:r w:rsidRPr="00DF505D">
        <w:rPr>
          <w:rFonts w:ascii="Times New Roman" w:eastAsia="Times New Roman" w:hAnsi="Times New Roman" w:cs="Times New Roman"/>
          <w:color w:val="1111EE"/>
          <w:sz w:val="27"/>
          <w:szCs w:val="27"/>
          <w:lang w:eastAsia="ru-RU"/>
        </w:rPr>
        <w:t> настоящих Основ возложена обязанность по возмещению посетителю полной стоимости билета, о лицах, на которые в соответствии с частью пятнадцатой статьи 52</w:t>
      </w:r>
      <w:r w:rsidRPr="00DF505D">
        <w:rPr>
          <w:rFonts w:ascii="Times New Roman" w:eastAsia="Times New Roman" w:hAnsi="Times New Roman" w:cs="Times New Roman"/>
          <w:color w:val="0000AF"/>
          <w:sz w:val="17"/>
          <w:szCs w:val="17"/>
          <w:lang w:eastAsia="ru-RU"/>
        </w:rPr>
        <w:t>1</w:t>
      </w:r>
      <w:r w:rsidRPr="00DF505D">
        <w:rPr>
          <w:rFonts w:ascii="Times New Roman" w:eastAsia="Times New Roman" w:hAnsi="Times New Roman" w:cs="Times New Roman"/>
          <w:color w:val="1111EE"/>
          <w:sz w:val="27"/>
          <w:szCs w:val="27"/>
          <w:lang w:eastAsia="ru-RU"/>
        </w:rPr>
        <w:t xml:space="preserve"> настоящих Основ возложена </w:t>
      </w:r>
      <w:r w:rsidRPr="00DF505D">
        <w:rPr>
          <w:rFonts w:ascii="Times New Roman" w:eastAsia="Times New Roman" w:hAnsi="Times New Roman" w:cs="Times New Roman"/>
          <w:color w:val="1111EE"/>
          <w:sz w:val="27"/>
          <w:szCs w:val="27"/>
          <w:lang w:eastAsia="ru-RU"/>
        </w:rPr>
        <w:lastRenderedPageBreak/>
        <w:t>обязанность по возврату посетителю стоимости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зрелищных мероприятиях, посещение которых осуществляется при предъявлении документов, удостоверяющих личность посетителя, в том числе документов, удостоверяющих личность иностранного гражданина или лица без гражданства, с указанием сведений о посетителе (фамилии, имени и отчества) в билете, абонементе и экскурсионной путевке (далее - именной билет, именной абонемент и именная экскурсионная путевка), в случае реализации организациями исполнительских искусств и музеями именных билетов, именных абонементов, именных экскурсионных путевок;</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предусматривающих особые условия приобретения билетов, абонементов, экскурсионных путевок (в том числе льготы, скидки) на проводимые организациями исполнительских искусств и музеями зрелищные мероприятия специальных программах и акциях, включая информацию о праве таких организаций исполнительских искусств и музеев не принимать к возврату приобретенные в рамках данных специальных программ и акций билеты, абонементы и экскурсионные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 порядке возврата билетов, абонементов и экскурсионных путевок, в том числе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96" w:tgtFrame="contents" w:history="1">
        <w:r w:rsidRPr="00DF505D">
          <w:rPr>
            <w:rFonts w:ascii="Times New Roman" w:eastAsia="Times New Roman" w:hAnsi="Times New Roman" w:cs="Times New Roman"/>
            <w:color w:val="1C1CD6"/>
            <w:sz w:val="27"/>
            <w:szCs w:val="27"/>
            <w:u w:val="single"/>
            <w:lang w:eastAsia="ru-RU"/>
          </w:rPr>
          <w:t>от 18.07.2019 № 193-ФЗ</w:t>
        </w:r>
      </w:hyperlink>
      <w:r w:rsidRPr="00DF505D">
        <w:rPr>
          <w:rFonts w:ascii="Times New Roman" w:eastAsia="Times New Roman" w:hAnsi="Times New Roman" w:cs="Times New Roman"/>
          <w:i/>
          <w:iCs/>
          <w:color w:val="1111EE"/>
          <w:sz w:val="27"/>
          <w:szCs w:val="27"/>
          <w:lang w:eastAsia="ru-RU"/>
        </w:rPr>
        <w:t>)</w:t>
      </w: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Организации исполнительских искусств и музеи обязаны предоставлять посетителям по их просьбе при посещении ими таких организаций исполнительских искусств и музеев информацию, указанную в части четвертой настоящей статьи.</w:t>
      </w:r>
      <w:r w:rsidRPr="00DF505D">
        <w:rPr>
          <w:rFonts w:ascii="Times New Roman" w:eastAsia="Times New Roman" w:hAnsi="Times New Roman" w:cs="Times New Roman"/>
          <w:i/>
          <w:iCs/>
          <w:color w:val="1111EE"/>
          <w:sz w:val="27"/>
          <w:szCs w:val="27"/>
          <w:lang w:eastAsia="ru-RU"/>
        </w:rPr>
        <w:t> (Дополнение частью - Федеральный закон </w:t>
      </w:r>
      <w:hyperlink r:id="rId97" w:tgtFrame="contents" w:history="1">
        <w:r w:rsidRPr="00DF505D">
          <w:rPr>
            <w:rFonts w:ascii="Times New Roman" w:eastAsia="Times New Roman" w:hAnsi="Times New Roman" w:cs="Times New Roman"/>
            <w:color w:val="1C1CD6"/>
            <w:sz w:val="27"/>
            <w:szCs w:val="27"/>
            <w:u w:val="single"/>
            <w:lang w:eastAsia="ru-RU"/>
          </w:rPr>
          <w:t>от 18.07.2019 № 193-ФЗ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статьей - Федеральный закон </w:t>
      </w:r>
      <w:hyperlink r:id="rId98" w:tgtFrame="contents" w:history="1">
        <w:r w:rsidRPr="00DF505D">
          <w:rPr>
            <w:rFonts w:ascii="Times New Roman" w:eastAsia="Times New Roman" w:hAnsi="Times New Roman" w:cs="Times New Roman"/>
            <w:color w:val="1C1CD6"/>
            <w:sz w:val="27"/>
            <w:szCs w:val="27"/>
            <w:u w:val="single"/>
            <w:lang w:eastAsia="ru-RU"/>
          </w:rPr>
          <w:t>от 21.07.2014 № 256-ФЗ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VII</w:t>
      </w:r>
      <w:r w:rsidRPr="00DF505D">
        <w:rPr>
          <w:rFonts w:ascii="Times New Roman" w:eastAsia="Times New Roman" w:hAnsi="Times New Roman" w:cs="Times New Roman"/>
          <w:b/>
          <w:bCs/>
          <w:color w:val="333333"/>
          <w:sz w:val="27"/>
          <w:szCs w:val="27"/>
          <w:lang w:eastAsia="ru-RU"/>
        </w:rPr>
        <w:br/>
        <w:t>ПОЛНОМОЧИЯ ФЕДЕРАЛЬНЫХ ОРГАНОВ ГОСУДАРСТВЕННОЙ ВЛАСТИ, ОРГАНОВ ГОСУДАРСТВЕННОЙ ВЛАСТИ СУБЪЕКТОВ РОССИЙСКОЙ ФЕДЕРАЦИИ И ОРГАНОВ МЕСТНОГО САМОУПРАВЛЕНИЯ В ОБЛАСТИ КУЛЬТУРЫ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9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37. Полномочия федеральных органов государственной власти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0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федеральных органов государственной власти в области культуры относятся: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0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обеспечение прав и свобод человека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установление основ федеральной культурной политики, принятие федерального законодательства в области культуры и федеральных государственных программ сохранения и развития культуры;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0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правовое регулирование отношений собственности, основ хозяйственной деятельности и порядка распоряжения национальным культурным достоянием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формирование федерального бюджета в части расходов на культуру;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0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104"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10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координация внешней политики в области культурного сотрудничества;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регулирование вывоза и ввоза культурных ценностей;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10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107"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определение принципов государственной политики в области подготовки кадров в области культуры и искусств, занятости, оплаты труда, установление минимального размера ставок авторского вознаграждения по федеральным учреждениям культуры на основании перечня, утверждаемого Правительством Российской Федерации;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108"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109"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единой государственной системы информационного обеспечения культурной деятельности 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официальный статистический учет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абзац; (Утратил силу - Федеральный закон </w:t>
      </w:r>
      <w:hyperlink r:id="rId11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контроль за исполнением законодательства Российской Федерации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сохранение, использование, популяризация объектов культурного наследия (памятников истории и культуры), находящихся в федеральной собственности, и государственная охрана объектов культурного наследия (памятников истории и культуры) федерального значения, перечень которых утверждается Правительством Российской Федерации;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1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DF505D">
          <w:rPr>
            <w:rFonts w:ascii="Times New Roman" w:eastAsia="Times New Roman" w:hAnsi="Times New Roman" w:cs="Times New Roman"/>
            <w:color w:val="1C1CD6"/>
            <w:sz w:val="27"/>
            <w:szCs w:val="27"/>
            <w:u w:val="single"/>
            <w:lang w:eastAsia="ru-RU"/>
          </w:rPr>
          <w:t>от 29.12.2006 № 258-ФЗ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охрана и сохранение особо ценных объектов культурного наследия народов Российской Федерации в порядке, устанавливаемом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1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14" w:tgtFrame="contents" w:history="1">
        <w:r w:rsidRPr="00DF505D">
          <w:rPr>
            <w:rFonts w:ascii="Times New Roman" w:eastAsia="Times New Roman" w:hAnsi="Times New Roman" w:cs="Times New Roman"/>
            <w:color w:val="1C1CD6"/>
            <w:sz w:val="27"/>
            <w:szCs w:val="27"/>
            <w:u w:val="single"/>
            <w:lang w:eastAsia="ru-RU"/>
          </w:rPr>
          <w:t>от 23.07.2008 № 160-ФЗ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подготовка и распространение ежегодного государственного доклада о состоянии культуры в Российской Федерации;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15" w:tgtFrame="contents" w:history="1">
        <w:r w:rsidRPr="00DF505D">
          <w:rPr>
            <w:rFonts w:ascii="Times New Roman" w:eastAsia="Times New Roman" w:hAnsi="Times New Roman" w:cs="Times New Roman"/>
            <w:color w:val="1C1CD6"/>
            <w:sz w:val="27"/>
            <w:szCs w:val="27"/>
            <w:u w:val="single"/>
            <w:lang w:eastAsia="ru-RU"/>
          </w:rPr>
          <w:t>от 22.04.2013 № 63-ФЗ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организации проведения независимой оценки качества условий оказания услуг организациями культуры; </w:t>
      </w:r>
      <w:r w:rsidRPr="00DF505D">
        <w:rPr>
          <w:rFonts w:ascii="Times New Roman" w:eastAsia="Times New Roman" w:hAnsi="Times New Roman" w:cs="Times New Roman"/>
          <w:i/>
          <w:iCs/>
          <w:color w:val="1111EE"/>
          <w:sz w:val="27"/>
          <w:szCs w:val="27"/>
          <w:lang w:eastAsia="ru-RU"/>
        </w:rPr>
        <w:t xml:space="preserve">(Дополнение абзацем - Федеральный </w:t>
      </w:r>
      <w:r w:rsidRPr="00DF505D">
        <w:rPr>
          <w:rFonts w:ascii="Times New Roman" w:eastAsia="Times New Roman" w:hAnsi="Times New Roman" w:cs="Times New Roman"/>
          <w:i/>
          <w:iCs/>
          <w:color w:val="1111EE"/>
          <w:sz w:val="27"/>
          <w:szCs w:val="27"/>
          <w:lang w:eastAsia="ru-RU"/>
        </w:rPr>
        <w:lastRenderedPageBreak/>
        <w:t>закон </w:t>
      </w:r>
      <w:hyperlink r:id="rId116" w:tgtFrame="contents" w:history="1">
        <w:r w:rsidRPr="00DF505D">
          <w:rPr>
            <w:rFonts w:ascii="Times New Roman" w:eastAsia="Times New Roman" w:hAnsi="Times New Roman" w:cs="Times New Roman"/>
            <w:color w:val="1C1CD6"/>
            <w:sz w:val="27"/>
            <w:szCs w:val="27"/>
            <w:u w:val="single"/>
            <w:lang w:eastAsia="ru-RU"/>
          </w:rPr>
          <w:t>от 21.07.2014 № 256-ФЗ</w:t>
        </w:r>
      </w:hyperlink>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17"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обеспечение условий доступности для инвалидов культурных ценностей и благ, предоставляемых юридическими и физическими лицами;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18" w:tgtFrame="contents" w:history="1">
        <w:r w:rsidRPr="00DF505D">
          <w:rPr>
            <w:rFonts w:ascii="Times New Roman" w:eastAsia="Times New Roman" w:hAnsi="Times New Roman" w:cs="Times New Roman"/>
            <w:color w:val="1C1CD6"/>
            <w:sz w:val="27"/>
            <w:szCs w:val="27"/>
            <w:u w:val="single"/>
            <w:lang w:eastAsia="ru-RU"/>
          </w:rPr>
          <w:t>от 01.12.2014 № 419-ФЗ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обеспечение условий доступности для инвалидов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19" w:tgtFrame="contents" w:history="1">
        <w:r w:rsidRPr="00DF505D">
          <w:rPr>
            <w:rFonts w:ascii="Times New Roman" w:eastAsia="Times New Roman" w:hAnsi="Times New Roman" w:cs="Times New Roman"/>
            <w:color w:val="1C1CD6"/>
            <w:sz w:val="27"/>
            <w:szCs w:val="27"/>
            <w:u w:val="single"/>
            <w:lang w:eastAsia="ru-RU"/>
          </w:rPr>
          <w:t>от 01.12.2014 № 419-ФЗ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38</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2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39. Полномочия органов государственной власти субъектов Российской Федерации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государственной власти субъектов Российской Федерации в области культуры относятся: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сохранение, использование и популяризация объектов культурного наследия (памятников истории и культуры), находящихся в собственности субъекта Российской Федерации, государственная охрана объектов культурного наследия (памятников истории и культуры) регионального значения;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21" w:tgtFrame="contents" w:history="1">
        <w:r w:rsidRPr="00DF505D">
          <w:rPr>
            <w:rFonts w:ascii="Times New Roman" w:eastAsia="Times New Roman" w:hAnsi="Times New Roman" w:cs="Times New Roman"/>
            <w:color w:val="1C1CD6"/>
            <w:sz w:val="27"/>
            <w:szCs w:val="27"/>
            <w:u w:val="single"/>
            <w:lang w:eastAsia="ru-RU"/>
          </w:rPr>
          <w:t>от 31.12.2005 № 199-ФЗ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организация библиотечного обслуживания населения библиотеками субъектов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и поддержка государственных музеев (за исключением федеральных государственных музеев, перечень которых утверждается Правительством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организация и поддержка учреждений культуры и искусства (за исключением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22" w:tgtFrame="contents" w:history="1">
        <w:r w:rsidRPr="00DF505D">
          <w:rPr>
            <w:rFonts w:ascii="Times New Roman" w:eastAsia="Times New Roman" w:hAnsi="Times New Roman" w:cs="Times New Roman"/>
            <w:color w:val="1C1CD6"/>
            <w:sz w:val="27"/>
            <w:szCs w:val="27"/>
            <w:u w:val="single"/>
            <w:lang w:eastAsia="ru-RU"/>
          </w:rPr>
          <w:t>от 23.07.2008 № 160-ФЗ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поддержка народных художественных промыслов (за исключением организаций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23" w:tgtFrame="contents" w:history="1">
        <w:r w:rsidRPr="00DF505D">
          <w:rPr>
            <w:rFonts w:ascii="Times New Roman" w:eastAsia="Times New Roman" w:hAnsi="Times New Roman" w:cs="Times New Roman"/>
            <w:color w:val="1C1CD6"/>
            <w:sz w:val="27"/>
            <w:szCs w:val="27"/>
            <w:u w:val="single"/>
            <w:lang w:eastAsia="ru-RU"/>
          </w:rPr>
          <w:t>от 23.07.2008 № 160-ФЗ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поддержка региональных и местных национально-культурных автономий;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24"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организации проведения независимой оценки качества условий оказания услуг организациями культуры; </w:t>
      </w:r>
      <w:r w:rsidRPr="00DF505D">
        <w:rPr>
          <w:rFonts w:ascii="Times New Roman" w:eastAsia="Times New Roman" w:hAnsi="Times New Roman" w:cs="Times New Roman"/>
          <w:i/>
          <w:iCs/>
          <w:color w:val="1111EE"/>
          <w:sz w:val="27"/>
          <w:szCs w:val="27"/>
          <w:lang w:eastAsia="ru-RU"/>
        </w:rPr>
        <w:t xml:space="preserve">(Дополнение абзацем - Федеральный </w:t>
      </w:r>
      <w:r w:rsidRPr="00DF505D">
        <w:rPr>
          <w:rFonts w:ascii="Times New Roman" w:eastAsia="Times New Roman" w:hAnsi="Times New Roman" w:cs="Times New Roman"/>
          <w:i/>
          <w:iCs/>
          <w:color w:val="1111EE"/>
          <w:sz w:val="27"/>
          <w:szCs w:val="27"/>
          <w:lang w:eastAsia="ru-RU"/>
        </w:rPr>
        <w:lastRenderedPageBreak/>
        <w:t>закон </w:t>
      </w:r>
      <w:hyperlink r:id="rId125" w:tgtFrame="contents" w:history="1">
        <w:r w:rsidRPr="00DF505D">
          <w:rPr>
            <w:rFonts w:ascii="Times New Roman" w:eastAsia="Times New Roman" w:hAnsi="Times New Roman" w:cs="Times New Roman"/>
            <w:color w:val="1C1CD6"/>
            <w:sz w:val="27"/>
            <w:szCs w:val="27"/>
            <w:u w:val="single"/>
            <w:lang w:eastAsia="ru-RU"/>
          </w:rPr>
          <w:t>от 21.07.2014 № 256-ФЗ</w:t>
        </w:r>
      </w:hyperlink>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DF505D">
          <w:rPr>
            <w:rFonts w:ascii="Times New Roman" w:eastAsia="Times New Roman" w:hAnsi="Times New Roman" w:cs="Times New Roman"/>
            <w:color w:val="1C1CD6"/>
            <w:sz w:val="27"/>
            <w:szCs w:val="27"/>
            <w:u w:val="single"/>
            <w:lang w:eastAsia="ru-RU"/>
          </w:rPr>
          <w:t>от 05.12.2017 № 392-ФЗ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обеспечение условий доступности для инвалидов государственных музеев, учреждений культуры и искусства (за исключением федеральных государственных музеев, перечень которых утверждается Правительством Российской Федерации, и федеральных учреждений культуры и искусства, перечень которых утверждается уполномоченным Правительством Российской Федерации федеральным органом исполнительной власти). </w:t>
      </w:r>
      <w:r w:rsidRPr="00DF505D">
        <w:rPr>
          <w:rFonts w:ascii="Times New Roman" w:eastAsia="Times New Roman" w:hAnsi="Times New Roman" w:cs="Times New Roman"/>
          <w:i/>
          <w:iCs/>
          <w:color w:val="1111EE"/>
          <w:sz w:val="27"/>
          <w:szCs w:val="27"/>
          <w:lang w:eastAsia="ru-RU"/>
        </w:rPr>
        <w:t>(Дополнение абзацем - Федеральный закон </w:t>
      </w:r>
      <w:hyperlink r:id="rId127" w:tgtFrame="contents" w:history="1">
        <w:r w:rsidRPr="00DF505D">
          <w:rPr>
            <w:rFonts w:ascii="Times New Roman" w:eastAsia="Times New Roman" w:hAnsi="Times New Roman" w:cs="Times New Roman"/>
            <w:color w:val="1C1CD6"/>
            <w:sz w:val="27"/>
            <w:szCs w:val="27"/>
            <w:u w:val="single"/>
            <w:lang w:eastAsia="ru-RU"/>
          </w:rPr>
          <w:t>от 01.12.2014 № 419-ФЗ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Органы государственной власти субъекта Российской Федерации вправе оказывать поддержку организациям народных художественных промыслов, перечень которых утверждается уполномоченным Правительством Российской Федерации федеральным органом исполнительной власти, участвовать в финансировании мероприятий по сохранению и популяризации объектов культурного наследия (памятников истории и культуры), находящихся в федеральной собственности, и государственной охране объектов культурного наследия (памятников истории и культуры) федерального значения, а также по реконструкции, в том числе с элементами реставрации, техническому перевооружению и капитальному ремонту расположенного на территории субъекта Российской Федерации имущества, находящегося в федеральной собственности и закрепленного на праве хозяйственного ведения либо оперативного управления за государственными цирками.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128" w:tgtFrame="contents" w:history="1">
        <w:r w:rsidRPr="00DF505D">
          <w:rPr>
            <w:rFonts w:ascii="Times New Roman" w:eastAsia="Times New Roman" w:hAnsi="Times New Roman" w:cs="Times New Roman"/>
            <w:color w:val="1C1CD6"/>
            <w:sz w:val="27"/>
            <w:szCs w:val="27"/>
            <w:u w:val="single"/>
            <w:lang w:eastAsia="ru-RU"/>
          </w:rPr>
          <w:t>от 31.12.2005 № 199-ФЗ</w:t>
        </w:r>
      </w:hyperlink>
      <w:r w:rsidRPr="00DF505D">
        <w:rPr>
          <w:rFonts w:ascii="Times New Roman" w:eastAsia="Times New Roman" w:hAnsi="Times New Roman" w:cs="Times New Roman"/>
          <w:i/>
          <w:iCs/>
          <w:color w:val="1111EE"/>
          <w:sz w:val="27"/>
          <w:szCs w:val="27"/>
          <w:lang w:eastAsia="ru-RU"/>
        </w:rPr>
        <w:t>) (В редакции федеральных законов </w:t>
      </w:r>
      <w:hyperlink r:id="rId129" w:tgtFrame="contents" w:history="1">
        <w:r w:rsidRPr="00DF505D">
          <w:rPr>
            <w:rFonts w:ascii="Times New Roman" w:eastAsia="Times New Roman" w:hAnsi="Times New Roman" w:cs="Times New Roman"/>
            <w:color w:val="1C1CD6"/>
            <w:sz w:val="27"/>
            <w:szCs w:val="27"/>
            <w:u w:val="single"/>
            <w:lang w:eastAsia="ru-RU"/>
          </w:rPr>
          <w:t>от 29.12.2006 № 258-ФЗ</w:t>
        </w:r>
      </w:hyperlink>
      <w:r w:rsidRPr="00DF505D">
        <w:rPr>
          <w:rFonts w:ascii="Times New Roman" w:eastAsia="Times New Roman" w:hAnsi="Times New Roman" w:cs="Times New Roman"/>
          <w:i/>
          <w:iCs/>
          <w:color w:val="1111EE"/>
          <w:sz w:val="27"/>
          <w:szCs w:val="27"/>
          <w:lang w:eastAsia="ru-RU"/>
        </w:rPr>
        <w:t>; </w:t>
      </w:r>
      <w:hyperlink r:id="rId130" w:tgtFrame="contents" w:history="1">
        <w:r w:rsidRPr="00DF505D">
          <w:rPr>
            <w:rFonts w:ascii="Times New Roman" w:eastAsia="Times New Roman" w:hAnsi="Times New Roman" w:cs="Times New Roman"/>
            <w:color w:val="1C1CD6"/>
            <w:sz w:val="27"/>
            <w:szCs w:val="27"/>
            <w:u w:val="single"/>
            <w:lang w:eastAsia="ru-RU"/>
          </w:rPr>
          <w:t>от 30.09.2013 № 265-ФЗ</w:t>
        </w:r>
      </w:hyperlink>
      <w:r w:rsidRPr="00DF505D">
        <w:rPr>
          <w:rFonts w:ascii="Times New Roman" w:eastAsia="Times New Roman" w:hAnsi="Times New Roman" w:cs="Times New Roman"/>
          <w:i/>
          <w:iCs/>
          <w:color w:val="1111EE"/>
          <w:sz w:val="27"/>
          <w:szCs w:val="27"/>
          <w:lang w:eastAsia="ru-RU"/>
        </w:rPr>
        <w:t>; </w:t>
      </w:r>
      <w:hyperlink r:id="rId131" w:tgtFrame="contents" w:history="1">
        <w:r w:rsidRPr="00DF505D">
          <w:rPr>
            <w:rFonts w:ascii="Times New Roman" w:eastAsia="Times New Roman" w:hAnsi="Times New Roman" w:cs="Times New Roman"/>
            <w:color w:val="1C1CD6"/>
            <w:sz w:val="27"/>
            <w:szCs w:val="27"/>
            <w:u w:val="single"/>
            <w:lang w:eastAsia="ru-RU"/>
          </w:rPr>
          <w:t>от 29.07.2017 № 234-ФЗ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в редакции Федерального закона </w:t>
      </w:r>
      <w:hyperlink r:id="rId13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40. Полномочия органов местного самоуправления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местного самоуправления сельского поселения в области культуры относится создание условий для организации досуга и обеспечения жителей сельского поселения услугами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местного самоуправления городского поселения в области культуры относятся: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организация библиотечного обслуживания населения, комплектование и обеспечение сохранности библиотечных фондов библиотек городского поселения;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организации досуга и обеспечения жителей городского поселения услугами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находящихся на территории городского поселения;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поселении.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местного самоуправления муниципального района в области культуры относятся: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организация библиотечного обслуживания населения </w:t>
      </w:r>
      <w:proofErr w:type="spellStart"/>
      <w:r w:rsidRPr="00DF505D">
        <w:rPr>
          <w:rFonts w:ascii="Times New Roman" w:eastAsia="Times New Roman" w:hAnsi="Times New Roman" w:cs="Times New Roman"/>
          <w:color w:val="333333"/>
          <w:sz w:val="27"/>
          <w:szCs w:val="27"/>
          <w:lang w:eastAsia="ru-RU"/>
        </w:rPr>
        <w:t>межпоселенческими</w:t>
      </w:r>
      <w:proofErr w:type="spellEnd"/>
      <w:r w:rsidRPr="00DF505D">
        <w:rPr>
          <w:rFonts w:ascii="Times New Roman" w:eastAsia="Times New Roman" w:hAnsi="Times New Roman" w:cs="Times New Roman"/>
          <w:color w:val="333333"/>
          <w:sz w:val="27"/>
          <w:szCs w:val="27"/>
          <w:lang w:eastAsia="ru-RU"/>
        </w:rPr>
        <w:t xml:space="preserve"> библиотеками, комплектование и обеспечение сохранности их библиотечных фондов;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осуществление полномочий, установленных абзацами вторым, четвертым и пятым части второй настоящей статьи, на территориях сельских поселений, если иное не установлено законом субъекта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осуществление полномочий, установленных частью второй настоящей статьи, на межселенной территории.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местного самоуправления </w:t>
      </w:r>
      <w:r w:rsidRPr="00DF505D">
        <w:rPr>
          <w:rFonts w:ascii="Times New Roman" w:eastAsia="Times New Roman" w:hAnsi="Times New Roman" w:cs="Times New Roman"/>
          <w:color w:val="1111EE"/>
          <w:sz w:val="27"/>
          <w:szCs w:val="27"/>
          <w:lang w:eastAsia="ru-RU"/>
        </w:rPr>
        <w:t>муниципального округа, </w:t>
      </w:r>
      <w:r w:rsidRPr="00DF505D">
        <w:rPr>
          <w:rFonts w:ascii="Times New Roman" w:eastAsia="Times New Roman" w:hAnsi="Times New Roman" w:cs="Times New Roman"/>
          <w:color w:val="333333"/>
          <w:sz w:val="27"/>
          <w:szCs w:val="27"/>
          <w:lang w:eastAsia="ru-RU"/>
        </w:rPr>
        <w:t>городского округа в области культуры относятся:</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33"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организация библиотечного обслуживания населения, комплектование и обеспечение сохранности библиотечных фондов библиотек </w:t>
      </w:r>
      <w:r w:rsidRPr="00DF505D">
        <w:rPr>
          <w:rFonts w:ascii="Times New Roman" w:eastAsia="Times New Roman" w:hAnsi="Times New Roman" w:cs="Times New Roman"/>
          <w:color w:val="1111EE"/>
          <w:sz w:val="27"/>
          <w:szCs w:val="27"/>
          <w:lang w:eastAsia="ru-RU"/>
        </w:rPr>
        <w:t>муниципального,</w:t>
      </w:r>
      <w:r w:rsidRPr="00DF505D">
        <w:rPr>
          <w:rFonts w:ascii="Times New Roman" w:eastAsia="Times New Roman" w:hAnsi="Times New Roman" w:cs="Times New Roman"/>
          <w:color w:val="333333"/>
          <w:sz w:val="27"/>
          <w:szCs w:val="27"/>
          <w:lang w:eastAsia="ru-RU"/>
        </w:rPr>
        <w:t> городского округа;</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34"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организации досуга и обеспечения жителей </w:t>
      </w:r>
      <w:r w:rsidRPr="00DF505D">
        <w:rPr>
          <w:rFonts w:ascii="Times New Roman" w:eastAsia="Times New Roman" w:hAnsi="Times New Roman" w:cs="Times New Roman"/>
          <w:color w:val="1111EE"/>
          <w:sz w:val="27"/>
          <w:szCs w:val="27"/>
          <w:lang w:eastAsia="ru-RU"/>
        </w:rPr>
        <w:t>муниципального,</w:t>
      </w:r>
      <w:r w:rsidRPr="00DF505D">
        <w:rPr>
          <w:rFonts w:ascii="Times New Roman" w:eastAsia="Times New Roman" w:hAnsi="Times New Roman" w:cs="Times New Roman"/>
          <w:color w:val="333333"/>
          <w:sz w:val="27"/>
          <w:szCs w:val="27"/>
          <w:lang w:eastAsia="ru-RU"/>
        </w:rPr>
        <w:t> городского округа услугами организаций культуры;</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35"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сохранение, использование и популяризация объектов культурного наследия (памятников истории и культуры), находящихся в собственности </w:t>
      </w:r>
      <w:r w:rsidRPr="00DF505D">
        <w:rPr>
          <w:rFonts w:ascii="Times New Roman" w:eastAsia="Times New Roman" w:hAnsi="Times New Roman" w:cs="Times New Roman"/>
          <w:color w:val="1111EE"/>
          <w:sz w:val="27"/>
          <w:szCs w:val="27"/>
          <w:lang w:eastAsia="ru-RU"/>
        </w:rPr>
        <w:t>муниципального, </w:t>
      </w:r>
      <w:r w:rsidRPr="00DF505D">
        <w:rPr>
          <w:rFonts w:ascii="Times New Roman" w:eastAsia="Times New Roman" w:hAnsi="Times New Roman" w:cs="Times New Roman"/>
          <w:color w:val="333333"/>
          <w:sz w:val="27"/>
          <w:szCs w:val="27"/>
          <w:lang w:eastAsia="ru-RU"/>
        </w:rPr>
        <w:t>городского округа, охрана объектов культурного наследия (памятников истории и культуры) местного (муниципального) значения, расположенных </w:t>
      </w:r>
      <w:r w:rsidRPr="00DF505D">
        <w:rPr>
          <w:rFonts w:ascii="Times New Roman" w:eastAsia="Times New Roman" w:hAnsi="Times New Roman" w:cs="Times New Roman"/>
          <w:color w:val="1111EE"/>
          <w:sz w:val="27"/>
          <w:szCs w:val="27"/>
          <w:lang w:eastAsia="ru-RU"/>
        </w:rPr>
        <w:t>на территориях муниципального, городского округа</w:t>
      </w:r>
      <w:r w:rsidRPr="00DF505D">
        <w:rPr>
          <w:rFonts w:ascii="Times New Roman" w:eastAsia="Times New Roman" w:hAnsi="Times New Roman" w:cs="Times New Roman"/>
          <w:color w:val="333333"/>
          <w:sz w:val="27"/>
          <w:szCs w:val="27"/>
          <w:lang w:eastAsia="ru-RU"/>
        </w:rPr>
        <w:t>;</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36"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DF505D">
        <w:rPr>
          <w:rFonts w:ascii="Times New Roman" w:eastAsia="Times New Roman" w:hAnsi="Times New Roman" w:cs="Times New Roman"/>
          <w:color w:val="1111EE"/>
          <w:sz w:val="27"/>
          <w:szCs w:val="27"/>
          <w:lang w:eastAsia="ru-RU"/>
        </w:rPr>
        <w:t>муниципальном, </w:t>
      </w:r>
      <w:r w:rsidRPr="00DF505D">
        <w:rPr>
          <w:rFonts w:ascii="Times New Roman" w:eastAsia="Times New Roman" w:hAnsi="Times New Roman" w:cs="Times New Roman"/>
          <w:color w:val="333333"/>
          <w:sz w:val="27"/>
          <w:szCs w:val="27"/>
          <w:lang w:eastAsia="ru-RU"/>
        </w:rPr>
        <w:t>городском округе.</w:t>
      </w:r>
      <w:r w:rsidRPr="00DF505D">
        <w:rPr>
          <w:rFonts w:ascii="Times New Roman" w:eastAsia="Times New Roman" w:hAnsi="Times New Roman" w:cs="Times New Roman"/>
          <w:i/>
          <w:iCs/>
          <w:color w:val="1111EE"/>
          <w:sz w:val="27"/>
          <w:szCs w:val="27"/>
          <w:lang w:eastAsia="ru-RU"/>
        </w:rPr>
        <w:t> (В редакции Федерального закона </w:t>
      </w:r>
      <w:hyperlink r:id="rId137" w:tgtFrame="contents" w:history="1">
        <w:r w:rsidRPr="00DF505D">
          <w:rPr>
            <w:rFonts w:ascii="Times New Roman" w:eastAsia="Times New Roman" w:hAnsi="Times New Roman" w:cs="Times New Roman"/>
            <w:color w:val="1C1CD6"/>
            <w:sz w:val="27"/>
            <w:szCs w:val="27"/>
            <w:u w:val="single"/>
            <w:lang w:eastAsia="ru-RU"/>
          </w:rPr>
          <w:t>от 30.04.2021 № 114-ФЗ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полномочиям органов местного самоуправления внутригородского района в области культуры относится создание условий для организации досуга и обеспечения жителей внутригородского района услугами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 субъектах Российской Федерации - городах федерального значения полномочия органов местного самоуправления внутригородских муниципальных образований в области культуры устанавливаются законами субъектов Российской Федерации - городов федерального значения.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138" w:tgtFrame="contents" w:history="1">
        <w:r w:rsidRPr="00DF505D">
          <w:rPr>
            <w:rFonts w:ascii="Times New Roman" w:eastAsia="Times New Roman" w:hAnsi="Times New Roman" w:cs="Times New Roman"/>
            <w:color w:val="1C1CD6"/>
            <w:sz w:val="27"/>
            <w:szCs w:val="27"/>
            <w:u w:val="single"/>
            <w:lang w:eastAsia="ru-RU"/>
          </w:rPr>
          <w:t>от 28.11.2015 № 357-ФЗ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40</w:t>
      </w:r>
      <w:r w:rsidRPr="00DF505D">
        <w:rPr>
          <w:rFonts w:ascii="Times New Roman" w:eastAsia="Times New Roman" w:hAnsi="Times New Roman" w:cs="Times New Roman"/>
          <w:color w:val="333333"/>
          <w:sz w:val="17"/>
          <w:szCs w:val="17"/>
          <w:lang w:eastAsia="ru-RU"/>
        </w:rPr>
        <w:t>1</w:t>
      </w:r>
      <w:r w:rsidRPr="00DF505D">
        <w:rPr>
          <w:rFonts w:ascii="Times New Roman" w:eastAsia="Times New Roman" w:hAnsi="Times New Roman" w:cs="Times New Roman"/>
          <w:b/>
          <w:bCs/>
          <w:color w:val="333333"/>
          <w:sz w:val="27"/>
          <w:szCs w:val="27"/>
          <w:lang w:eastAsia="ru-RU"/>
        </w:rPr>
        <w:t>. Ежегодный государственный доклад о состоянии культуры 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Ежегодный государственный доклад о состоянии культуры в Российской Федерации разрабатывается в целях представления объективной систематизированной аналитической информации о состоянии культуры и тенденциях ее развития.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Ежегодный государственный доклад о состоянии культуры в Российской Федерации представляется Правительством Российской Федерации палатам Федерального Собрания Российской Федерации не позднее 1 сентября года, следующего за годом, за который представляется информация о состоянии культуры, и подлежит опубликованию и общественному обсуждению. Порядок подготовки и распространения, в том числе опубликования, ежегодного государственного доклада о состоянии культуры в Российской Федерации определяется Правительством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 заседаниях Государственной Думы Федерального Собрания Российской Федерации заслушивается информация представителей Правительства Российской Федерации о ежегодном государственном докладе о состоянии культуры в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статьей - Федеральный закон </w:t>
      </w:r>
      <w:hyperlink r:id="rId139" w:tgtFrame="contents" w:history="1">
        <w:r w:rsidRPr="00DF505D">
          <w:rPr>
            <w:rFonts w:ascii="Times New Roman" w:eastAsia="Times New Roman" w:hAnsi="Times New Roman" w:cs="Times New Roman"/>
            <w:color w:val="1C1CD6"/>
            <w:sz w:val="27"/>
            <w:szCs w:val="27"/>
            <w:u w:val="single"/>
            <w:lang w:eastAsia="ru-RU"/>
          </w:rPr>
          <w:t>от 22.04.2013 № 63-ФЗ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VIII</w:t>
      </w:r>
      <w:r w:rsidRPr="00DF505D">
        <w:rPr>
          <w:rFonts w:ascii="Times New Roman" w:eastAsia="Times New Roman" w:hAnsi="Times New Roman" w:cs="Times New Roman"/>
          <w:b/>
          <w:bCs/>
          <w:color w:val="333333"/>
          <w:sz w:val="27"/>
          <w:szCs w:val="27"/>
          <w:lang w:eastAsia="ru-RU"/>
        </w:rPr>
        <w:br/>
        <w:t>ЭКОНОМИЧЕСКОЕ РЕГУЛИРОВАНИЕ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41. Общие условия создания, реорганизации и ликвидации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Общие условия создания, реорганизации и ликвидации организаций культуры определяются законодательством Российской Федерации. Учредителями организаций культуры в соответствии с законодательством Российской Федерации и в пределах своей компетенции могут выступать Российская Федерация, субъекты Российской Федерации, муниципальные образования, а также юридические и физические лица.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40"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Принятие решения о сохранении и использовании предметов Музейного фонда Российской Федерации, документов Архивного фонда Российской Федерации и национального библиотечного фонда в случае реорганизации либо ликвидации государственных (муниципальных) учреждений осуществляется в порядке, установленном настоящим Федеральным законом, иными федеральными законами, постановлениями Правительства Российской Федерации. </w:t>
      </w:r>
      <w:r w:rsidRPr="00DF505D">
        <w:rPr>
          <w:rFonts w:ascii="Times New Roman" w:eastAsia="Times New Roman" w:hAnsi="Times New Roman" w:cs="Times New Roman"/>
          <w:i/>
          <w:iCs/>
          <w:color w:val="1111EE"/>
          <w:sz w:val="27"/>
          <w:szCs w:val="27"/>
          <w:lang w:eastAsia="ru-RU"/>
        </w:rPr>
        <w:t>(Дополнение частью - Федеральный закон </w:t>
      </w:r>
      <w:hyperlink r:id="rId141"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в редакции Федерального закона </w:t>
      </w:r>
      <w:hyperlink r:id="rId14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lastRenderedPageBreak/>
        <w:t>Статья 41</w:t>
      </w:r>
      <w:r w:rsidRPr="00DF505D">
        <w:rPr>
          <w:rFonts w:ascii="Times New Roman" w:eastAsia="Times New Roman" w:hAnsi="Times New Roman" w:cs="Times New Roman"/>
          <w:color w:val="333333"/>
          <w:sz w:val="17"/>
          <w:szCs w:val="17"/>
          <w:lang w:eastAsia="ru-RU"/>
        </w:rPr>
        <w:t>1</w:t>
      </w:r>
      <w:r w:rsidRPr="00DF505D">
        <w:rPr>
          <w:rFonts w:ascii="Times New Roman" w:eastAsia="Times New Roman" w:hAnsi="Times New Roman" w:cs="Times New Roman"/>
          <w:b/>
          <w:bCs/>
          <w:color w:val="333333"/>
          <w:sz w:val="27"/>
          <w:szCs w:val="27"/>
          <w:lang w:eastAsia="ru-RU"/>
        </w:rPr>
        <w:t>. Особенности управления организацией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Особенности структуры органов управления организации культуры, компетенция этих органов, порядок их формирования и порядок деятельности устанавливаются законодательством Российской Федерации и уставом такой организации.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 инициативе организации культуры, созданной в форме автономного учреждения, учредитель может принять решение об упразднении наблюдательного совета автономного учреждения. В этом случае функции наблюдательного совета автономного учреждения, предусмотренные федеральным законом об автономных учреждениях, исполняются учредителем.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Уставом организации культуры может предусматриваться создание коллегиальных органов этой организации (попечительских, наблюдательных, художественных советов и других) и могут определяться их функции.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статьей - Федеральный закон </w:t>
      </w:r>
      <w:hyperlink r:id="rId143" w:tgtFrame="contents" w:history="1">
        <w:r w:rsidRPr="00DF505D">
          <w:rPr>
            <w:rFonts w:ascii="Times New Roman" w:eastAsia="Times New Roman" w:hAnsi="Times New Roman" w:cs="Times New Roman"/>
            <w:color w:val="1C1CD6"/>
            <w:sz w:val="27"/>
            <w:szCs w:val="27"/>
            <w:u w:val="single"/>
            <w:lang w:eastAsia="ru-RU"/>
          </w:rPr>
          <w:t>от 03.11.2006 № 175-ФЗ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42</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44"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43</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4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44. Приватизация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Культурное наследие народов Российской Федерации, в том числе культурные ценности, хранящиеся в фондах государственных и муниципальных музеев, архивов и библиотек, картинных галерей, в ассортиментных кабинетах предприятий художественной промышленности и традиционных народных промыслов, включая помещения и здания, где они расположены, не подлежат приватизации.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Приватизация других объектов культуры допускается в порядке, устанавливаемом законодательством Российской Федерации при условии: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сохранения культурной деятельности в качестве основного вида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сохранения профильных услуг;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организации обслуживания льготных категорий населения;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обеспечения сложившегося числа рабочих мест и социальных гарантий работникам (на срок до одного года).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45</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4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lastRenderedPageBreak/>
        <w:t>Статья 46. Финансовые ресурсы организации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Организация культуры покрывает свои расходы за счет средств учредителя (учредителей), доходов от собственной деятельности и иных разрешенных законодательством Российской Федерации доходов и поступлений.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Учредитель организации культуры, созданной в форме бюджетного и автономного учреждения: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47"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осуществляет финансовое обеспечение деятельности бюджетного и автономного учреждения, связанной с выполнением работ, оказанием услуг для потребителя в соответствии с заданиями учредителя бесплатно или частично за плату;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48"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обеспечивает в полном объеме в соответствии с законодательством Российской Федерации финансирование расходов на содержание, сохранение и пополнение государственной части Музейного фонда Российской Федерации, библиотечных, архивных фондов, а также сохранение и использование объектов культурного наследия, переданных бюджетному и автономному учреждению в соответствии с федеральным законом.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49"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Право организации культуры на получение безвозмездных пожертвований (даров, субсидий) от российских и зарубежных юридических и физических лиц, международных организаций не ограничивается.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Использование финансовых средств осуществляется в соответствии с законодательством Российской Федерации и уставом организации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в редакции Федерального закона </w:t>
      </w:r>
      <w:hyperlink r:id="rId150" w:tgtFrame="contents" w:history="1">
        <w:r w:rsidRPr="00DF505D">
          <w:rPr>
            <w:rFonts w:ascii="Times New Roman" w:eastAsia="Times New Roman" w:hAnsi="Times New Roman" w:cs="Times New Roman"/>
            <w:color w:val="1C1CD6"/>
            <w:sz w:val="27"/>
            <w:szCs w:val="27"/>
            <w:u w:val="single"/>
            <w:lang w:eastAsia="ru-RU"/>
          </w:rPr>
          <w:t>от 03.11.2006 № 175-ФЗ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47. Приносящая доходы деятельность государственных и муниципальных организаций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51"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Государственные и муниципальные организации культуры вправе вести приносящую доходы деятельность в соответствии с законодательством Российской Федерации.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15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153"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54"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5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5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57"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58"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48</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5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49</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6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50</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6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51. Внешнеэкономическая деятельность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Организации культуры осуществляют внешнеэкономическую деятельность, специализированную торговлю, в том числе аукционную, произведениями искусства, изделиями народных художественных промыслов, изобразительной продукцией, предметами антиквариата в порядке, установленном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62"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Выручка от продажи произведений современного изобразительного, декоративно-прикладного и иных видов искусства, от исполнительской деятельности в странах с расчетом в свободно конвертируемой валюте распределяется между авторами, исполнителями и посредниками по договору, заключенному между ними, и подлежит налогообложению в соответствии с налоговым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Организации культуры в случаях и порядке, предусмотренных законодательством Российской Федерации, могут пользоваться кредитом отечественных и зарубежных банков, продавать и приобретать валюту.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163"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164"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Культурные ценности, хранящиеся в государственных и муниципальных музеях, картинных галереях, библиотеках, архивах и других государственных организациях культуры, не могут быть использованы в качестве обеспечения кредита или сданы под залог.</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52. Цены и ценообразование в области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Цены (тарифы) на платные услуги и продукцию, включая цены на билеты, организации культуры устанавливают самостоятельно.</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При организации платных мероприятий организации культуры могут устанавливать льготы для детей дошкольного возраста, обучающихся, инвалидов, военнослужащих, проходящих военную службу по призыву. Порядок установления льгот для организаций культуры, находящихся в федеральном ведении, устанавливается уполномоченным Правительством Российской Федерации федеральным органом исполнительной власти, для организаций культуры, находящихся в ведении субъектов Российской Федерации, - органами государственной власти субъектов Российской </w:t>
      </w:r>
      <w:r w:rsidRPr="00DF505D">
        <w:rPr>
          <w:rFonts w:ascii="Times New Roman" w:eastAsia="Times New Roman" w:hAnsi="Times New Roman" w:cs="Times New Roman"/>
          <w:color w:val="333333"/>
          <w:sz w:val="27"/>
          <w:szCs w:val="27"/>
          <w:lang w:eastAsia="ru-RU"/>
        </w:rPr>
        <w:lastRenderedPageBreak/>
        <w:t>Федерации, для организаций культуры, находящихся в ведении органов местного самоуправления, - органами местного самоуправления. </w:t>
      </w:r>
      <w:r w:rsidRPr="00DF505D">
        <w:rPr>
          <w:rFonts w:ascii="Times New Roman" w:eastAsia="Times New Roman" w:hAnsi="Times New Roman" w:cs="Times New Roman"/>
          <w:i/>
          <w:iCs/>
          <w:color w:val="1111EE"/>
          <w:sz w:val="27"/>
          <w:szCs w:val="27"/>
          <w:lang w:eastAsia="ru-RU"/>
        </w:rPr>
        <w:t>(В редакции федеральных законов </w:t>
      </w:r>
      <w:hyperlink r:id="rId16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 </w:t>
      </w:r>
      <w:hyperlink r:id="rId166" w:tgtFrame="contents" w:history="1">
        <w:r w:rsidRPr="00DF505D">
          <w:rPr>
            <w:rFonts w:ascii="Times New Roman" w:eastAsia="Times New Roman" w:hAnsi="Times New Roman" w:cs="Times New Roman"/>
            <w:color w:val="1C1CD6"/>
            <w:sz w:val="27"/>
            <w:szCs w:val="27"/>
            <w:u w:val="single"/>
            <w:lang w:eastAsia="ru-RU"/>
          </w:rPr>
          <w:t>от 23.07.2008 № 160-ФЗ</w:t>
        </w:r>
      </w:hyperlink>
      <w:r w:rsidRPr="00DF505D">
        <w:rPr>
          <w:rFonts w:ascii="Times New Roman" w:eastAsia="Times New Roman" w:hAnsi="Times New Roman" w:cs="Times New Roman"/>
          <w:i/>
          <w:iCs/>
          <w:color w:val="1111EE"/>
          <w:sz w:val="27"/>
          <w:szCs w:val="27"/>
          <w:lang w:eastAsia="ru-RU"/>
        </w:rPr>
        <w:t>; </w:t>
      </w:r>
      <w:hyperlink r:id="rId167"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(Дополнение частью - Федеральный закон </w:t>
      </w:r>
      <w:hyperlink r:id="rId168" w:tgtFrame="contents" w:history="1">
        <w:r w:rsidRPr="00DF505D">
          <w:rPr>
            <w:rFonts w:ascii="Times New Roman" w:eastAsia="Times New Roman" w:hAnsi="Times New Roman" w:cs="Times New Roman"/>
            <w:color w:val="1C1CD6"/>
            <w:sz w:val="27"/>
            <w:szCs w:val="27"/>
            <w:u w:val="single"/>
            <w:lang w:eastAsia="ru-RU"/>
          </w:rPr>
          <w:t>от 23.06.1999 № 115-ФЗ</w:t>
        </w:r>
      </w:hyperlink>
      <w:r w:rsidRPr="00DF505D">
        <w:rPr>
          <w:rFonts w:ascii="Times New Roman" w:eastAsia="Times New Roman" w:hAnsi="Times New Roman" w:cs="Times New Roman"/>
          <w:i/>
          <w:iCs/>
          <w:color w:val="1111EE"/>
          <w:sz w:val="27"/>
          <w:szCs w:val="27"/>
          <w:lang w:eastAsia="ru-RU"/>
        </w:rPr>
        <w:t>) (Утратила силу - Федеральный закон </w:t>
      </w:r>
      <w:hyperlink r:id="rId16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7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1111EE"/>
          <w:sz w:val="27"/>
          <w:szCs w:val="27"/>
          <w:lang w:eastAsia="ru-RU"/>
        </w:rPr>
        <w:t>Статья 52</w:t>
      </w:r>
      <w:r w:rsidRPr="00DF505D">
        <w:rPr>
          <w:rFonts w:ascii="Times New Roman" w:eastAsia="Times New Roman" w:hAnsi="Times New Roman" w:cs="Times New Roman"/>
          <w:color w:val="0000AF"/>
          <w:sz w:val="17"/>
          <w:szCs w:val="17"/>
          <w:lang w:eastAsia="ru-RU"/>
        </w:rPr>
        <w:t>1</w:t>
      </w:r>
      <w:r w:rsidRPr="00DF505D">
        <w:rPr>
          <w:rFonts w:ascii="Times New Roman" w:eastAsia="Times New Roman" w:hAnsi="Times New Roman" w:cs="Times New Roman"/>
          <w:b/>
          <w:bCs/>
          <w:color w:val="1111EE"/>
          <w:sz w:val="27"/>
          <w:szCs w:val="27"/>
          <w:lang w:eastAsia="ru-RU"/>
        </w:rPr>
        <w:t>. Оформление, реализация и возврат билетов, абонементов и экскурсионных путевок на проводимые организациями исполнительских искусств и музеями зрелищные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Уполномоченный федеральный орган исполнительной власти утверждает в установленном порядке формы билета, абонемента и экскурсионной путевки (в том числе формы электронного билета, электронного абонемента и электронной экскурсионной путевки) на проводимые организациями исполнительских искусств и музеями зрелищные мероприятия как бланки строгой отчетности, содержащие реквизиты билета, абонемента и экскурсионной путевки. Организации исполнительских искусств и музеи вправе самостоятельно устанавливать элементы оформления билетов, абонементов и экскурсионных путевок на проводимые ими зрелищные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Билеты, абонементы и экскурсионные путевки, формы и реквизиты которых не соответствуют формам и реквизитам, утвержденным уполномоченным федеральным органом исполнительной власти, билеты, абонементы и экскурсионные путевки, элементы оформления которых не соответствуют элементам оформления, установленным организациями исполнительских искусств и музеями, билеты, абонементы и экскурсионные путевки, содержащие исправления, поддельные билеты, поддельные абонементы и поддельные экскурсионные путевки являются недействительными, не дают права на посещение проводимых такими организациями исполнительских искусств и музеями зрелищных мероприятий и не принимаются к возврату.</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не допускается.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Реализация билетов, абонементов и экскурсионных путевок на проводимые организациями исполнительских искусств и музеями зрелищные мероприятия осуществляется такими организациями исполнительских искусств и музеями самостоятельно и (или) уполномоченными ими физическими лицами, осуществляющими предпринимательскую деятельность без образования юридического лица (индивидуальными предпринимателями), юридическими лицами на основании договоров, заключенных в соответствии с законодательством Российской Федерации с такими организациями исполнительских искусств и музеями, гражданами на основании гражданско-правовых договоров, заключенных с такими организациями исполнительских искусств и музеями (далее - уполномоченные лица).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lastRenderedPageBreak/>
        <w:t>Организация исполнительских искусств и музей вправе разрешить уполномоченному лицу передавать по договору другому лицу права и обязанности по реализации билетов, абонементов и экскурсионных путевок на проводимые такими организацией исполнительских искусств и музеем зрелищные мероприятия. Передача прав и обязанностей по указанному договору другому лицу осуществляется в соответствии с гражданским законодательством. При этом уполномоченное лицо несет ответственность за действия другого лица перед такими организацией исполнительских искусств и музеем.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Не допускается реализация иными, не указанными в частях четвертой и пятой настоящей статьи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Уполномоченное лицо и лицо, указанное в части пятой настоящей статьи, при реализации билетов, абонементов и экскурсионных путевок вправе взимать плату за оказание покупателю сопутствующих услуг, если иное не предусмотрено договором, заключенным организацией исполнительских искусств или музеем с уполномоченным лицом. Факт оказания покупателю билета, абонемента или экскурсионной путевки сопутствующих услуг должен быть оформлен в соответствии с законодательством Российской Федерации с обязательной выдачей покупателю документа, подтверждающего оплату сопутствующих услуг. Общая стоимость сопутствующих услуг, оказываемых уполномоченным лицом или лицом, указанным в части пятой настоящей статьи, покупателю билета, абонемента или экскурсионной путевки на проводимые государственными или муниципальными организациями исполнительских искусств и музеями зрелищные мероприятия, должна составлять менее 10 процентов цены, указанной в приобретенных билете, абонементе или экскурсионной путевке. Общая стоимость сопутствующих услуг, оказываемых уполномоченным лицом или лицом, указанным в части пятой настоящей статьи, покупателю билета, абонемента или экскурсионной путевки на проводимые иными организациями исполнительских искусств и музеями зрелищные мероприятия, должна составлять менее 10 процентов цены, указанной в приобретенных билете, абонементе или экскурсионной путевке, если иное не предусмотрено договором, заключенным организацией исполнительских искусств или музеем с уполномоченным лицом. Уполномоченный федеральный орган исполнительной власти утверждает порядок формирования и расчета общей стоимости сопутствующих услуг, оказываемых покупателю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Организации исполнительских искусств и музеи вправе реализовывать именные билеты, именные абонементы и именные экскурсионные путевки с учетом требований законодательства Российской Федерации о персональных данных. Именные билеты, именные абонементы и именные экскурсионные путевки дают право на посещение зрелищных мероприятий только при предъявлении документов, удостоверяющих личность посетителей. Перечень соответствующих документов устанавливается уполномоченным федеральным органом исполнительной власти. При несоответствии сведений о посетителе, указанных в именном билете, именном абонементе или именной </w:t>
      </w:r>
      <w:r w:rsidRPr="00DF505D">
        <w:rPr>
          <w:rFonts w:ascii="Times New Roman" w:eastAsia="Times New Roman" w:hAnsi="Times New Roman" w:cs="Times New Roman"/>
          <w:color w:val="1111EE"/>
          <w:sz w:val="27"/>
          <w:szCs w:val="27"/>
          <w:lang w:eastAsia="ru-RU"/>
        </w:rPr>
        <w:lastRenderedPageBreak/>
        <w:t>экскурсионной путевке, сведениям, содержащимся в предъявляемом документе, или при наличии исправлений в сведениях о посетителе, указанных в именном билете, именном абонементе или именной экскурсионной путевке, посетитель не допускается на зрелищное мероприятие.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В случае отмены, замены либо переноса проводимого организацией исполнительских искусств или музеем зрелищного мероприятия посетителю по его инициативе возмещается в установленном организацией исполнительских искусств или музеем порядке полная стоимость билета организацией исполнительских искусств или музеем либо уполномоченным лицом, у которого был приобретен билет, если договором уполномоченного лица с организацией исполнительских искусств или музеем на данное уполномоченное лицо возложена обязанность по возмещению полной стоимости билета.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В случае отказа посетителя от посещения проводимого организацией исполнительских искусств или музеем зрелищного мероприятия в связи с документально подтвержденными обстоятельствами, связанными с болезнью посетителя либо смертью лица, являвшегося членом его семьи или его близким родственником в соответствии с </w:t>
      </w:r>
      <w:hyperlink r:id="rId171" w:tgtFrame="contents" w:history="1">
        <w:r w:rsidRPr="00DF505D">
          <w:rPr>
            <w:rFonts w:ascii="Times New Roman" w:eastAsia="Times New Roman" w:hAnsi="Times New Roman" w:cs="Times New Roman"/>
            <w:color w:val="0000AF"/>
            <w:sz w:val="27"/>
            <w:szCs w:val="27"/>
            <w:u w:val="single"/>
            <w:lang w:eastAsia="ru-RU"/>
          </w:rPr>
          <w:t>Семейным кодексом Российской Федерации</w:t>
        </w:r>
      </w:hyperlink>
      <w:r w:rsidRPr="00DF505D">
        <w:rPr>
          <w:rFonts w:ascii="Times New Roman" w:eastAsia="Times New Roman" w:hAnsi="Times New Roman" w:cs="Times New Roman"/>
          <w:color w:val="1111EE"/>
          <w:sz w:val="27"/>
          <w:szCs w:val="27"/>
          <w:lang w:eastAsia="ru-RU"/>
        </w:rPr>
        <w:t>, возврат билета посетителем осуществляется в соответствии с правилами и условиями, установленными Правительством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В случае отказа посетителя </w:t>
      </w:r>
      <w:proofErr w:type="gramStart"/>
      <w:r w:rsidRPr="00DF505D">
        <w:rPr>
          <w:rFonts w:ascii="Times New Roman" w:eastAsia="Times New Roman" w:hAnsi="Times New Roman" w:cs="Times New Roman"/>
          <w:color w:val="1111EE"/>
          <w:sz w:val="27"/>
          <w:szCs w:val="27"/>
          <w:lang w:eastAsia="ru-RU"/>
        </w:rPr>
        <w:t>от посещения</w:t>
      </w:r>
      <w:proofErr w:type="gramEnd"/>
      <w:r w:rsidRPr="00DF505D">
        <w:rPr>
          <w:rFonts w:ascii="Times New Roman" w:eastAsia="Times New Roman" w:hAnsi="Times New Roman" w:cs="Times New Roman"/>
          <w:color w:val="1111EE"/>
          <w:sz w:val="27"/>
          <w:szCs w:val="27"/>
          <w:lang w:eastAsia="ru-RU"/>
        </w:rPr>
        <w:t xml:space="preserve"> проводимого организацией исполнительских искусств или музеем зрелищного мероприятия по причинам, не предусмотренным частью десятой настоящей статьи, посетитель имеет право при возврате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не позднее чем за десять дней до дня проведения зрелищного мероприятия получить обратно 100 процентов цены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менее чем за десять дней, но не позднее чем за пять дней до дня проведения зрелищного мероприятия получить обратно не менее 50 процентов цены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менее чем за пять дней, но не позднее чем за три дня до дня проведения зрелищного мероприятия получить обратно не менее 30 процентов цены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В случае отказа посетителя </w:t>
      </w:r>
      <w:proofErr w:type="gramStart"/>
      <w:r w:rsidRPr="00DF505D">
        <w:rPr>
          <w:rFonts w:ascii="Times New Roman" w:eastAsia="Times New Roman" w:hAnsi="Times New Roman" w:cs="Times New Roman"/>
          <w:color w:val="1111EE"/>
          <w:sz w:val="27"/>
          <w:szCs w:val="27"/>
          <w:lang w:eastAsia="ru-RU"/>
        </w:rPr>
        <w:t>от посещения</w:t>
      </w:r>
      <w:proofErr w:type="gramEnd"/>
      <w:r w:rsidRPr="00DF505D">
        <w:rPr>
          <w:rFonts w:ascii="Times New Roman" w:eastAsia="Times New Roman" w:hAnsi="Times New Roman" w:cs="Times New Roman"/>
          <w:color w:val="1111EE"/>
          <w:sz w:val="27"/>
          <w:szCs w:val="27"/>
          <w:lang w:eastAsia="ru-RU"/>
        </w:rPr>
        <w:t xml:space="preserve"> проводимого организацией исполнительских искусств или музеем зрелищного мероприятия по причинам, не предусмотренным частью десятой настоящей статьи, менее чем за три дня до дня проведения зрелищного мероприятия организация исполнительских искусств или музей вправе не возвращать посетителю стоимость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Для абонементов на проводимые организацией исполнительских искусств или музеем зрелищные мероприятия днем проведения зрелищного мероприятия является день </w:t>
      </w:r>
      <w:proofErr w:type="gramStart"/>
      <w:r w:rsidRPr="00DF505D">
        <w:rPr>
          <w:rFonts w:ascii="Times New Roman" w:eastAsia="Times New Roman" w:hAnsi="Times New Roman" w:cs="Times New Roman"/>
          <w:color w:val="1111EE"/>
          <w:sz w:val="27"/>
          <w:szCs w:val="27"/>
          <w:lang w:eastAsia="ru-RU"/>
        </w:rPr>
        <w:t>проведения</w:t>
      </w:r>
      <w:proofErr w:type="gramEnd"/>
      <w:r w:rsidRPr="00DF505D">
        <w:rPr>
          <w:rFonts w:ascii="Times New Roman" w:eastAsia="Times New Roman" w:hAnsi="Times New Roman" w:cs="Times New Roman"/>
          <w:color w:val="1111EE"/>
          <w:sz w:val="27"/>
          <w:szCs w:val="27"/>
          <w:lang w:eastAsia="ru-RU"/>
        </w:rPr>
        <w:t xml:space="preserve"> первого предусмотренного абонементом зрелищного мероприятия.</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Билеты, абонементы и экскурсионные путевки (за исключением именных билетов, именных абонементов и именных экскурсионных путевок), реализованные организацией исполнительских искусств и музеем в рамках специальных программ и акций, предусматривающих особые условия приобретения билетов, абонементов и </w:t>
      </w:r>
      <w:r w:rsidRPr="00DF505D">
        <w:rPr>
          <w:rFonts w:ascii="Times New Roman" w:eastAsia="Times New Roman" w:hAnsi="Times New Roman" w:cs="Times New Roman"/>
          <w:color w:val="1111EE"/>
          <w:sz w:val="27"/>
          <w:szCs w:val="27"/>
          <w:lang w:eastAsia="ru-RU"/>
        </w:rPr>
        <w:lastRenderedPageBreak/>
        <w:t>экскурсионных путевок (в том числе льготы, скидки), по решению таких организации исполнительских искусств и музея могут не приниматься к возврату.</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Организация исполнительских искусств или музей при возврате посетителем билета, абонемента или экскурсионной путевки на проводимое такими организацией исполнительских искусств или музеем зрелищное мероприятие вправе предложить ему посетить это зрелищное мероприятие в другое время или посетить другое проводимое такими организацией исполнительских искусств или музеем зрелищное мероприятие либо вернуть стоимость билета, абонемента или экскурсионной путевки. Возврат посетителю стоимости билета, абонемента или экскурсионной путевки осуществляется организацией исполнительских искусств или музеем либо уполномоченным лицом, у которого были приобретены билет, абонемент или экскурсионная путевка, если договором уполномоченного лица с организацией исполнительских искусств или музеем на данное уполномоченное лицо возложена обязанность по возмещению стоимости билета, абонемента или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Организация исполнительских искусств и музей не осуществляют возврат денежных средств, уплаченных </w:t>
      </w:r>
      <w:proofErr w:type="gramStart"/>
      <w:r w:rsidRPr="00DF505D">
        <w:rPr>
          <w:rFonts w:ascii="Times New Roman" w:eastAsia="Times New Roman" w:hAnsi="Times New Roman" w:cs="Times New Roman"/>
          <w:color w:val="1111EE"/>
          <w:sz w:val="27"/>
          <w:szCs w:val="27"/>
          <w:lang w:eastAsia="ru-RU"/>
        </w:rPr>
        <w:t>посетителем</w:t>
      </w:r>
      <w:proofErr w:type="gramEnd"/>
      <w:r w:rsidRPr="00DF505D">
        <w:rPr>
          <w:rFonts w:ascii="Times New Roman" w:eastAsia="Times New Roman" w:hAnsi="Times New Roman" w:cs="Times New Roman"/>
          <w:color w:val="1111EE"/>
          <w:sz w:val="27"/>
          <w:szCs w:val="27"/>
          <w:lang w:eastAsia="ru-RU"/>
        </w:rPr>
        <w:t xml:space="preserve"> указанным в частях четвертой и пятой настоящей статьи лицам сверх установленной такими организацией исполнительских искусств и музеем цены билета, абонемента или экскурсионной путевки, в том числе именного билета, именного абонемента или именной экскурсионной путевки.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Правила и условия возврата билетов, абонементов и </w:t>
      </w:r>
      <w:proofErr w:type="gramStart"/>
      <w:r w:rsidRPr="00DF505D">
        <w:rPr>
          <w:rFonts w:ascii="Times New Roman" w:eastAsia="Times New Roman" w:hAnsi="Times New Roman" w:cs="Times New Roman"/>
          <w:color w:val="1111EE"/>
          <w:sz w:val="27"/>
          <w:szCs w:val="27"/>
          <w:lang w:eastAsia="ru-RU"/>
        </w:rPr>
        <w:t>экскурсионных путевок</w:t>
      </w:r>
      <w:proofErr w:type="gramEnd"/>
      <w:r w:rsidRPr="00DF505D">
        <w:rPr>
          <w:rFonts w:ascii="Times New Roman" w:eastAsia="Times New Roman" w:hAnsi="Times New Roman" w:cs="Times New Roman"/>
          <w:color w:val="1111EE"/>
          <w:sz w:val="27"/>
          <w:szCs w:val="27"/>
          <w:lang w:eastAsia="ru-RU"/>
        </w:rPr>
        <w:t xml:space="preserve"> и переоформления на других лиц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 в случае отказа посетителей от посещения зрелищных мероприятий утверждаются Правительством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 xml:space="preserve">Организации исполнительских искусств и музеи в соответствии с правилами и условиями, установленными Правительством Российской Федерации, утверждают порядок возврата билетов, абонементов и </w:t>
      </w:r>
      <w:proofErr w:type="gramStart"/>
      <w:r w:rsidRPr="00DF505D">
        <w:rPr>
          <w:rFonts w:ascii="Times New Roman" w:eastAsia="Times New Roman" w:hAnsi="Times New Roman" w:cs="Times New Roman"/>
          <w:color w:val="1111EE"/>
          <w:sz w:val="27"/>
          <w:szCs w:val="27"/>
          <w:lang w:eastAsia="ru-RU"/>
        </w:rPr>
        <w:t>экскурсионных путевок</w:t>
      </w:r>
      <w:proofErr w:type="gramEnd"/>
      <w:r w:rsidRPr="00DF505D">
        <w:rPr>
          <w:rFonts w:ascii="Times New Roman" w:eastAsia="Times New Roman" w:hAnsi="Times New Roman" w:cs="Times New Roman"/>
          <w:color w:val="1111EE"/>
          <w:sz w:val="27"/>
          <w:szCs w:val="27"/>
          <w:lang w:eastAsia="ru-RU"/>
        </w:rPr>
        <w:t xml:space="preserve"> и переоформления на других лиц (с указанием должностных лиц, осуществляющих такое переоформление) именных билетов, именных абонементов и именных экскурсионных путевок на проводимые ими зрелищные мероприятия в случае отказа посетителей от посещения зрелищных мероприятий.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1111EE"/>
          <w:sz w:val="27"/>
          <w:szCs w:val="27"/>
          <w:lang w:eastAsia="ru-RU"/>
        </w:rPr>
        <w:t>Правительство Российской Федерации вправе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установить особенности отмены, замены либо переноса проводимого организацией исполнительских искусств или музеем зрелищного мероприятия, в том числе в части порядка и сроков возмещения стоимости билетов, абонементов и экскурсионных путевок на проводимые организациями исполнительских искусств или музеями зрелищные мероприятия.</w:t>
      </w:r>
      <w:r w:rsidRPr="00DF505D">
        <w:rPr>
          <w:rFonts w:ascii="Times New Roman" w:eastAsia="Times New Roman" w:hAnsi="Times New Roman" w:cs="Times New Roman"/>
          <w:i/>
          <w:iCs/>
          <w:color w:val="1111EE"/>
          <w:sz w:val="27"/>
          <w:szCs w:val="27"/>
          <w:lang w:eastAsia="ru-RU"/>
        </w:rPr>
        <w:t> (Дополнение частью - Федеральный закон </w:t>
      </w:r>
      <w:hyperlink r:id="rId172" w:tgtFrame="contents" w:history="1">
        <w:r w:rsidRPr="00DF505D">
          <w:rPr>
            <w:rFonts w:ascii="Times New Roman" w:eastAsia="Times New Roman" w:hAnsi="Times New Roman" w:cs="Times New Roman"/>
            <w:color w:val="1C1CD6"/>
            <w:sz w:val="27"/>
            <w:szCs w:val="27"/>
            <w:u w:val="single"/>
            <w:lang w:eastAsia="ru-RU"/>
          </w:rPr>
          <w:t>от 01.04.2020 № 98-ФЗ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(Дополнение статьей - Федеральный закон </w:t>
      </w:r>
      <w:hyperlink r:id="rId173" w:tgtFrame="contents" w:history="1">
        <w:r w:rsidRPr="00DF505D">
          <w:rPr>
            <w:rFonts w:ascii="Times New Roman" w:eastAsia="Times New Roman" w:hAnsi="Times New Roman" w:cs="Times New Roman"/>
            <w:color w:val="1C1CD6"/>
            <w:sz w:val="27"/>
            <w:szCs w:val="27"/>
            <w:u w:val="single"/>
            <w:lang w:eastAsia="ru-RU"/>
          </w:rPr>
          <w:t>от 18.07.2019 № 193-ФЗ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53. Взаимоотношения организаций культуры с организациями иных областей деятельности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Организации культуры обладают исключительным правом использовать собственную символику (официальное и другие наименования, товарный знак, эмблема) в рекламных и иных целях, а также разрешать такое использование другим юридическим и физическим лицам на договорной основе.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Предприятия, учреждения и организации могут изготавливать и реализовывать продукцию (в том числе рекламную) с изображением (воспроизведением) объектов культуры и культурного достояния, деятелей культуры при наличии официального разрешения владельцев и изображаемых лиц.</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Плата за использование изображения устанавливается на основе договора. При использовании изображения без разрешения применяются нормы законодательства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Юридические и физические лица осуществляют туристско-экскурсионную деятельность на объектах культуры только на основе договоров с органами и организациями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74" w:tgtFrame="contents" w:history="1">
        <w:r w:rsidRPr="00DF505D">
          <w:rPr>
            <w:rFonts w:ascii="Times New Roman" w:eastAsia="Times New Roman" w:hAnsi="Times New Roman" w:cs="Times New Roman"/>
            <w:color w:val="1C1CD6"/>
            <w:sz w:val="27"/>
            <w:szCs w:val="27"/>
            <w:u w:val="single"/>
            <w:lang w:eastAsia="ru-RU"/>
          </w:rPr>
          <w:t>от 08.05.2010 № 83-ФЗ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7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При передаче здания, в котором размещена организация культуры, другим предприятиям, учреждениям и организациям (в том числе религиозным) государственные органы, осуществляющие передачу, обязаны предварительно предоставить организации культуры равноценное помещение.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54</w:t>
      </w:r>
      <w:r w:rsidRPr="00DF505D">
        <w:rPr>
          <w:rFonts w:ascii="Times New Roman" w:eastAsia="Times New Roman" w:hAnsi="Times New Roman" w:cs="Times New Roman"/>
          <w:color w:val="333333"/>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утратила силу - Федеральный закон </w:t>
      </w:r>
      <w:hyperlink r:id="rId17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55. Социальная поддержка работников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77"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78"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79"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Творческие союзы, ассоциации, профсоюзные и другие общественные организации в целях социальной поддержки творческих работников могут создавать службы содействия трудоустройству и специальные фонды для оказания социальной поддержки указанной категории граждан.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80"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Пенсионное обеспечение работников организаций культуры производится в соответствии с законодательством Российской Федерации о пенсионном обеспечении.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81"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xml:space="preserve">Члены творческих союзов и ассоциаций, а также другие творческие работники, не являющиеся членами творческих союзов, единственным источником доходов которых является авторское вознаграждение, имеют право на страховую пенсию при условии </w:t>
      </w:r>
      <w:r w:rsidRPr="00DF505D">
        <w:rPr>
          <w:rFonts w:ascii="Times New Roman" w:eastAsia="Times New Roman" w:hAnsi="Times New Roman" w:cs="Times New Roman"/>
          <w:color w:val="333333"/>
          <w:sz w:val="27"/>
          <w:szCs w:val="27"/>
          <w:lang w:eastAsia="ru-RU"/>
        </w:rPr>
        <w:lastRenderedPageBreak/>
        <w:t>уплаты страховых взносов в </w:t>
      </w:r>
      <w:r w:rsidRPr="00DF505D">
        <w:rPr>
          <w:rFonts w:ascii="Times New Roman" w:eastAsia="Times New Roman" w:hAnsi="Times New Roman" w:cs="Times New Roman"/>
          <w:color w:val="1111EE"/>
          <w:sz w:val="27"/>
          <w:szCs w:val="27"/>
          <w:shd w:val="clear" w:color="auto" w:fill="F0F0F0"/>
          <w:lang w:eastAsia="ru-RU"/>
        </w:rPr>
        <w:t>Фонд пенсионного и социального страхования Российской Федерации</w:t>
      </w:r>
      <w:r w:rsidRPr="00DF505D">
        <w:rPr>
          <w:rFonts w:ascii="Times New Roman" w:eastAsia="Times New Roman" w:hAnsi="Times New Roman" w:cs="Times New Roman"/>
          <w:color w:val="333333"/>
          <w:sz w:val="27"/>
          <w:szCs w:val="27"/>
          <w:lang w:eastAsia="ru-RU"/>
        </w:rPr>
        <w:t>.</w:t>
      </w:r>
      <w:r w:rsidRPr="00DF505D">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182" w:tgtFrame="contents" w:history="1">
        <w:r w:rsidRPr="00DF505D">
          <w:rPr>
            <w:rFonts w:ascii="Times New Roman" w:eastAsia="Times New Roman" w:hAnsi="Times New Roman" w:cs="Times New Roman"/>
            <w:color w:val="1C1CD6"/>
            <w:sz w:val="27"/>
            <w:szCs w:val="27"/>
            <w:u w:val="single"/>
            <w:shd w:val="clear" w:color="auto" w:fill="F0F0F0"/>
            <w:lang w:eastAsia="ru-RU"/>
          </w:rPr>
          <w:t>от 21.07.2014 № 216-ФЗ</w:t>
        </w:r>
      </w:hyperlink>
      <w:r w:rsidRPr="00DF505D">
        <w:rPr>
          <w:rFonts w:ascii="Times New Roman" w:eastAsia="Times New Roman" w:hAnsi="Times New Roman" w:cs="Times New Roman"/>
          <w:i/>
          <w:iCs/>
          <w:color w:val="1111EE"/>
          <w:sz w:val="27"/>
          <w:szCs w:val="27"/>
          <w:shd w:val="clear" w:color="auto" w:fill="F0F0F0"/>
          <w:lang w:eastAsia="ru-RU"/>
        </w:rPr>
        <w:t>, </w:t>
      </w:r>
      <w:hyperlink r:id="rId183" w:tgtFrame="contents" w:history="1">
        <w:r w:rsidRPr="00DF505D">
          <w:rPr>
            <w:rFonts w:ascii="Times New Roman" w:eastAsia="Times New Roman" w:hAnsi="Times New Roman" w:cs="Times New Roman"/>
            <w:color w:val="1C1CD6"/>
            <w:sz w:val="27"/>
            <w:szCs w:val="27"/>
            <w:u w:val="single"/>
            <w:shd w:val="clear" w:color="auto" w:fill="F0F0F0"/>
            <w:lang w:eastAsia="ru-RU"/>
          </w:rPr>
          <w:t>от 28.12.2022 № 569-ФЗ</w:t>
        </w:r>
      </w:hyperlink>
      <w:r w:rsidRPr="00DF505D">
        <w:rPr>
          <w:rFonts w:ascii="Times New Roman" w:eastAsia="Times New Roman" w:hAnsi="Times New Roman" w:cs="Times New Roman"/>
          <w:i/>
          <w:iCs/>
          <w:color w:val="1111EE"/>
          <w:sz w:val="27"/>
          <w:szCs w:val="27"/>
          <w:shd w:val="clear" w:color="auto" w:fill="F0F0F0"/>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84"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85"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Часть. (Утратила силу - Федеральный закон </w:t>
      </w:r>
      <w:hyperlink r:id="rId186"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IX</w:t>
      </w:r>
      <w:r w:rsidRPr="00DF505D">
        <w:rPr>
          <w:rFonts w:ascii="Times New Roman" w:eastAsia="Times New Roman" w:hAnsi="Times New Roman" w:cs="Times New Roman"/>
          <w:b/>
          <w:bCs/>
          <w:color w:val="333333"/>
          <w:sz w:val="27"/>
          <w:szCs w:val="27"/>
          <w:lang w:eastAsia="ru-RU"/>
        </w:rPr>
        <w:br/>
        <w:t>КУЛЬТУРНЫЕ ОБМЕНЫ РОССИЙСКОЙ ФЕДЕРАЦИИ С ЗАРУБЕЖНЫМИ СТРАНАМИ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56. Субъекты международных культурных обменов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содействует расширению круга субъектов международных культурных связей, поощряет самостоятельное прямое участие в культурных обменах частных лиц, организаций, учреждений и предприятий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57. Политика и приоритеты международных культурных обменов</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Политика и приоритеты международных культурных обменов Российской Федерации определяются федеральными государственными программами, соглашениями Российской Федерации с другими государствами.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К числу приоритетных направлений международных культурных обменов Российской Федерации относятся совместное производство культурных ценностей, благ; реставрация уникальных памятников истории и культуры; подготовка кадров в области культуры и искусств; создание и внедрение новых технологий, технических средств, оборудования для культурной деятельности; обмен образовательными программами, методическими материалами и учебно-научной литературой. </w:t>
      </w:r>
      <w:r w:rsidRPr="00DF505D">
        <w:rPr>
          <w:rFonts w:ascii="Times New Roman" w:eastAsia="Times New Roman" w:hAnsi="Times New Roman" w:cs="Times New Roman"/>
          <w:i/>
          <w:iCs/>
          <w:color w:val="1111EE"/>
          <w:sz w:val="27"/>
          <w:szCs w:val="27"/>
          <w:lang w:eastAsia="ru-RU"/>
        </w:rPr>
        <w:t>(В редакции Федерального закона </w:t>
      </w:r>
      <w:hyperlink r:id="rId187" w:tgtFrame="contents" w:history="1">
        <w:r w:rsidRPr="00DF505D">
          <w:rPr>
            <w:rFonts w:ascii="Times New Roman" w:eastAsia="Times New Roman" w:hAnsi="Times New Roman" w:cs="Times New Roman"/>
            <w:color w:val="1C1CD6"/>
            <w:sz w:val="27"/>
            <w:szCs w:val="27"/>
            <w:u w:val="single"/>
            <w:lang w:eastAsia="ru-RU"/>
          </w:rPr>
          <w:t>от 02.07.2013 № 185-ФЗ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58. Культурное сотрудничество с соотечественниками за рубежом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содействует развитию российской культуры за рубежом, поддерживая связи с зарубежными соотечественниками и их потомками, организуя культурные центры, сотрудничая с землячествами, проводя совместные культурные мероприятия. Государство создает условия для возвращения на Родину уехавших деятелей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59. Российские культурные и исторические ценности за пределами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осуществляет целенаправленную политику по возвращению незаконно вывезенных с ее территории культурных ценностей.</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Все незаконно вывезенные за рубеж культурные ценности, признанные культурным достоянием народов Российской Федерации, подлежат возвращению на Родину, независимо от их нынешнего местонахождения, времени и обстоятельств вывоза.</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Государство разрабатывает и осуществляет меры по сохранению культурного наследия народов Российской Федерации, захоронений соотечественников, находящихся в зарубежных странах.</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60. Культурные центры за рубежом</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Российская Федерация является правопреемником и продолжателем СССР во владении и использовании культурных центров и иных организаций культуры за рубежом, обеспечивает их содержание и использование, в том числе совместно с другими государствами; содействует юридическим и физическим лицам в использовании их собственности за рубежом в культурных целях, поощряет открытие культурных центров республик в составе Российской Федерации за рубежом, создает культурные центры в государствах - бывших союзных республиках СССР.</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61. Участие в международных организациях культуры</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На территории Российской Федерации могут беспрепятственно создаваться филиалы и другие структуры международных культурных фондов и организаций. Любое юридическое и физическое лицо имеет право вступления в международные организации культуры в соответствии с порядком, определенным их уставами. Организации культуры Российской Федерации имеют право вовлечения в свои ряды иностранных членов, а также самостоятельного распоряжения целевыми поступлениями от иностранных государств, международных организаций и частных лиц.</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Раздел Х</w:t>
      </w:r>
      <w:r w:rsidRPr="00DF505D">
        <w:rPr>
          <w:rFonts w:ascii="Times New Roman" w:eastAsia="Times New Roman" w:hAnsi="Times New Roman" w:cs="Times New Roman"/>
          <w:b/>
          <w:bCs/>
          <w:color w:val="333333"/>
          <w:sz w:val="27"/>
          <w:szCs w:val="27"/>
          <w:lang w:eastAsia="ru-RU"/>
        </w:rPr>
        <w:br/>
        <w:t>ОТВЕТСТВЕННОСТЬ ЗА НАРУШЕНИЕ ЗАКОНОДАТЕЛЬСТВА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DF505D">
        <w:rPr>
          <w:rFonts w:ascii="Times New Roman" w:eastAsia="Times New Roman" w:hAnsi="Times New Roman" w:cs="Times New Roman"/>
          <w:b/>
          <w:bCs/>
          <w:color w:val="333333"/>
          <w:sz w:val="27"/>
          <w:szCs w:val="27"/>
          <w:lang w:eastAsia="ru-RU"/>
        </w:rPr>
        <w:t>Статья 62. Ответственность за нарушение законодательства о культуре</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Ответственность за нарушение законодательства о культуре устанавливается законодательством Российской Федерации.</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i/>
          <w:iCs/>
          <w:color w:val="1111EE"/>
          <w:sz w:val="27"/>
          <w:szCs w:val="27"/>
          <w:lang w:eastAsia="ru-RU"/>
        </w:rPr>
        <w:t>(Статья в редакции Федерального закона </w:t>
      </w:r>
      <w:hyperlink r:id="rId188" w:tgtFrame="contents" w:history="1">
        <w:r w:rsidRPr="00DF505D">
          <w:rPr>
            <w:rFonts w:ascii="Times New Roman" w:eastAsia="Times New Roman" w:hAnsi="Times New Roman" w:cs="Times New Roman"/>
            <w:color w:val="1C1CD6"/>
            <w:sz w:val="27"/>
            <w:szCs w:val="27"/>
            <w:u w:val="single"/>
            <w:lang w:eastAsia="ru-RU"/>
          </w:rPr>
          <w:t>от 22.08.2004 № 122-ФЗ</w:t>
        </w:r>
      </w:hyperlink>
      <w:r w:rsidRPr="00DF505D">
        <w:rPr>
          <w:rFonts w:ascii="Times New Roman" w:eastAsia="Times New Roman" w:hAnsi="Times New Roman" w:cs="Times New Roman"/>
          <w:i/>
          <w:iCs/>
          <w:color w:val="1111EE"/>
          <w:sz w:val="27"/>
          <w:szCs w:val="27"/>
          <w:lang w:eastAsia="ru-RU"/>
        </w:rPr>
        <w:t>)</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lastRenderedPageBreak/>
        <w:t> </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Президент Российской Федерации                              </w:t>
      </w:r>
      <w:proofErr w:type="spellStart"/>
      <w:r w:rsidRPr="00DF505D">
        <w:rPr>
          <w:rFonts w:ascii="Times New Roman" w:eastAsia="Times New Roman" w:hAnsi="Times New Roman" w:cs="Times New Roman"/>
          <w:color w:val="333333"/>
          <w:sz w:val="27"/>
          <w:szCs w:val="27"/>
          <w:lang w:eastAsia="ru-RU"/>
        </w:rPr>
        <w:t>Б.Ельцин</w:t>
      </w:r>
      <w:proofErr w:type="spellEnd"/>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Москва, Дом Советов России</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9 октября 1992 года</w:t>
      </w:r>
    </w:p>
    <w:p w:rsidR="00DF505D" w:rsidRPr="00DF505D" w:rsidRDefault="00DF505D" w:rsidP="00DF505D">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3612-I</w:t>
      </w:r>
    </w:p>
    <w:p w:rsidR="00DF505D" w:rsidRPr="00DF505D" w:rsidRDefault="00DF505D" w:rsidP="00DF505D">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DF505D">
        <w:rPr>
          <w:rFonts w:ascii="Times New Roman" w:eastAsia="Times New Roman" w:hAnsi="Times New Roman" w:cs="Times New Roman"/>
          <w:color w:val="333333"/>
          <w:sz w:val="27"/>
          <w:szCs w:val="27"/>
          <w:lang w:eastAsia="ru-RU"/>
        </w:rPr>
        <w:t> </w:t>
      </w:r>
    </w:p>
    <w:p w:rsidR="00EB7AAB" w:rsidRDefault="00EB7AAB"/>
    <w:sectPr w:rsidR="00EB7AAB" w:rsidSect="00DF505D">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05D"/>
    <w:rsid w:val="00DF505D"/>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1B243-391F-425B-89ED-DDF1F370E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F505D"/>
  </w:style>
  <w:style w:type="paragraph" w:customStyle="1" w:styleId="msonormal0">
    <w:name w:val="msonormal"/>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DF505D"/>
  </w:style>
  <w:style w:type="character" w:customStyle="1" w:styleId="cmd">
    <w:name w:val="cmd"/>
    <w:basedOn w:val="a0"/>
    <w:rsid w:val="00DF505D"/>
  </w:style>
  <w:style w:type="character" w:styleId="a4">
    <w:name w:val="Hyperlink"/>
    <w:basedOn w:val="a0"/>
    <w:uiPriority w:val="99"/>
    <w:semiHidden/>
    <w:unhideWhenUsed/>
    <w:rsid w:val="00DF505D"/>
    <w:rPr>
      <w:color w:val="0000FF"/>
      <w:u w:val="single"/>
    </w:rPr>
  </w:style>
  <w:style w:type="character" w:styleId="a5">
    <w:name w:val="FollowedHyperlink"/>
    <w:basedOn w:val="a0"/>
    <w:uiPriority w:val="99"/>
    <w:semiHidden/>
    <w:unhideWhenUsed/>
    <w:rsid w:val="00DF505D"/>
    <w:rPr>
      <w:color w:val="800080"/>
      <w:u w:val="single"/>
    </w:rPr>
  </w:style>
  <w:style w:type="paragraph" w:customStyle="1" w:styleId="h">
    <w:name w:val="h"/>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DF505D"/>
  </w:style>
  <w:style w:type="paragraph" w:customStyle="1" w:styleId="i">
    <w:name w:val="i"/>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DF505D"/>
  </w:style>
  <w:style w:type="character" w:customStyle="1" w:styleId="w9">
    <w:name w:val="w9"/>
    <w:basedOn w:val="a0"/>
    <w:rsid w:val="00DF505D"/>
  </w:style>
  <w:style w:type="character" w:customStyle="1" w:styleId="ed">
    <w:name w:val="ed"/>
    <w:basedOn w:val="a0"/>
    <w:rsid w:val="00DF505D"/>
  </w:style>
  <w:style w:type="paragraph" w:customStyle="1" w:styleId="p">
    <w:name w:val="p"/>
    <w:basedOn w:val="a"/>
    <w:rsid w:val="00DF50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dx">
    <w:name w:val="edx"/>
    <w:basedOn w:val="a0"/>
    <w:rsid w:val="00DF50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37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018866&amp;backlink=1&amp;&amp;nd=603637527" TargetMode="External"/><Relationship Id="rId117" Type="http://schemas.openxmlformats.org/officeDocument/2006/relationships/hyperlink" Target="http://pravo.gov.ru/proxy/ips/?docbody=&amp;prevDoc=102018866&amp;backlink=1&amp;&amp;nd=102453476" TargetMode="External"/><Relationship Id="rId21" Type="http://schemas.openxmlformats.org/officeDocument/2006/relationships/hyperlink" Target="http://pravo.gov.ru/proxy/ips/?docbody=&amp;prevDoc=102018866&amp;backlink=1&amp;&amp;nd=102439972" TargetMode="External"/><Relationship Id="rId42" Type="http://schemas.openxmlformats.org/officeDocument/2006/relationships/hyperlink" Target="http://pravo.gov.ru/proxy/ips/?docbody=&amp;prevDoc=102018866&amp;backlink=1&amp;&amp;nd=102088491" TargetMode="External"/><Relationship Id="rId47" Type="http://schemas.openxmlformats.org/officeDocument/2006/relationships/hyperlink" Target="http://pravo.gov.ru/proxy/ips/?docbody=&amp;prevDoc=102018866&amp;backlink=1&amp;&amp;nd=102138101" TargetMode="External"/><Relationship Id="rId63" Type="http://schemas.openxmlformats.org/officeDocument/2006/relationships/hyperlink" Target="http://pravo.gov.ru/proxy/ips/?docbody=&amp;prevDoc=102018866&amp;backlink=1&amp;&amp;nd=102088491" TargetMode="External"/><Relationship Id="rId68" Type="http://schemas.openxmlformats.org/officeDocument/2006/relationships/hyperlink" Target="http://pravo.gov.ru/proxy/ips/?docbody=&amp;prevDoc=102018866&amp;backlink=1&amp;&amp;nd=102453476" TargetMode="External"/><Relationship Id="rId84" Type="http://schemas.openxmlformats.org/officeDocument/2006/relationships/hyperlink" Target="http://pravo.gov.ru/proxy/ips/?docbody=&amp;prevDoc=102018866&amp;backlink=1&amp;&amp;nd=102453476" TargetMode="External"/><Relationship Id="rId89" Type="http://schemas.openxmlformats.org/officeDocument/2006/relationships/hyperlink" Target="http://pravo.gov.ru/proxy/ips/?docbody=&amp;prevDoc=102018866&amp;backlink=1&amp;&amp;nd=102453476" TargetMode="External"/><Relationship Id="rId112" Type="http://schemas.openxmlformats.org/officeDocument/2006/relationships/hyperlink" Target="http://pravo.gov.ru/proxy/ips/?docbody=&amp;prevDoc=102018866&amp;backlink=1&amp;&amp;nd=102111335" TargetMode="External"/><Relationship Id="rId133" Type="http://schemas.openxmlformats.org/officeDocument/2006/relationships/hyperlink" Target="http://pravo.gov.ru/proxy/ips/?docbody=&amp;prevDoc=102018866&amp;backlink=1&amp;&amp;nd=602179737" TargetMode="External"/><Relationship Id="rId138" Type="http://schemas.openxmlformats.org/officeDocument/2006/relationships/hyperlink" Target="http://pravo.gov.ru/proxy/ips/?docbody=&amp;prevDoc=102018866&amp;backlink=1&amp;&amp;nd=102383006" TargetMode="External"/><Relationship Id="rId154" Type="http://schemas.openxmlformats.org/officeDocument/2006/relationships/hyperlink" Target="http://pravo.gov.ru/proxy/ips/?docbody=&amp;prevDoc=102018866&amp;backlink=1&amp;&amp;nd=102088491" TargetMode="External"/><Relationship Id="rId159" Type="http://schemas.openxmlformats.org/officeDocument/2006/relationships/hyperlink" Target="http://pravo.gov.ru/proxy/ips/?docbody=&amp;prevDoc=102018866&amp;backlink=1&amp;&amp;nd=102088491" TargetMode="External"/><Relationship Id="rId175" Type="http://schemas.openxmlformats.org/officeDocument/2006/relationships/hyperlink" Target="http://pravo.gov.ru/proxy/ips/?docbody=&amp;prevDoc=102018866&amp;backlink=1&amp;&amp;nd=102088491" TargetMode="External"/><Relationship Id="rId170" Type="http://schemas.openxmlformats.org/officeDocument/2006/relationships/hyperlink" Target="http://pravo.gov.ru/proxy/ips/?docbody=&amp;prevDoc=102018866&amp;backlink=1&amp;&amp;nd=102088491" TargetMode="External"/><Relationship Id="rId16" Type="http://schemas.openxmlformats.org/officeDocument/2006/relationships/hyperlink" Target="http://pravo.gov.ru/proxy/ips/?docbody=&amp;prevDoc=102018866&amp;backlink=1&amp;&amp;nd=102356789" TargetMode="External"/><Relationship Id="rId107" Type="http://schemas.openxmlformats.org/officeDocument/2006/relationships/hyperlink" Target="http://pravo.gov.ru/proxy/ips/?docbody=&amp;prevDoc=102018866&amp;backlink=1&amp;&amp;nd=102088491" TargetMode="External"/><Relationship Id="rId11" Type="http://schemas.openxmlformats.org/officeDocument/2006/relationships/hyperlink" Target="http://pravo.gov.ru/proxy/ips/?docbody=&amp;prevDoc=102018866&amp;backlink=1&amp;&amp;nd=102138101" TargetMode="External"/><Relationship Id="rId32" Type="http://schemas.openxmlformats.org/officeDocument/2006/relationships/hyperlink" Target="http://pravo.gov.ru/proxy/ips/?docbody=&amp;prevDoc=102018866&amp;backlink=1&amp;&amp;nd=102088491" TargetMode="External"/><Relationship Id="rId37" Type="http://schemas.openxmlformats.org/officeDocument/2006/relationships/hyperlink" Target="http://pravo.gov.ru/proxy/ips/?docbody=&amp;prevDoc=102018866&amp;backlink=1&amp;&amp;nd=102134750" TargetMode="External"/><Relationship Id="rId53" Type="http://schemas.openxmlformats.org/officeDocument/2006/relationships/hyperlink" Target="http://pravo.gov.ru/proxy/ips/?docbody=&amp;prevDoc=102018866&amp;backlink=1&amp;&amp;nd=102088491" TargetMode="External"/><Relationship Id="rId58" Type="http://schemas.openxmlformats.org/officeDocument/2006/relationships/hyperlink" Target="http://pravo.gov.ru/proxy/ips/?docbody=&amp;prevDoc=102018866&amp;backlink=1&amp;&amp;nd=102166739" TargetMode="External"/><Relationship Id="rId74" Type="http://schemas.openxmlformats.org/officeDocument/2006/relationships/hyperlink" Target="http://pravo.gov.ru/proxy/ips/?docbody=&amp;prevDoc=102018866&amp;backlink=1&amp;&amp;nd=602179737" TargetMode="External"/><Relationship Id="rId79" Type="http://schemas.openxmlformats.org/officeDocument/2006/relationships/hyperlink" Target="http://pravo.gov.ru/proxy/ips/?docbody=&amp;prevDoc=102018866&amp;backlink=1&amp;&amp;nd=102453476" TargetMode="External"/><Relationship Id="rId102" Type="http://schemas.openxmlformats.org/officeDocument/2006/relationships/hyperlink" Target="http://pravo.gov.ru/proxy/ips/?docbody=&amp;prevDoc=102018866&amp;backlink=1&amp;&amp;nd=102088491" TargetMode="External"/><Relationship Id="rId123" Type="http://schemas.openxmlformats.org/officeDocument/2006/relationships/hyperlink" Target="http://pravo.gov.ru/proxy/ips/?docbody=&amp;prevDoc=102018866&amp;backlink=1&amp;&amp;nd=102123577" TargetMode="External"/><Relationship Id="rId128" Type="http://schemas.openxmlformats.org/officeDocument/2006/relationships/hyperlink" Target="http://pravo.gov.ru/proxy/ips/?docbody=&amp;prevDoc=102018866&amp;backlink=1&amp;&amp;nd=102104210" TargetMode="External"/><Relationship Id="rId144" Type="http://schemas.openxmlformats.org/officeDocument/2006/relationships/hyperlink" Target="http://pravo.gov.ru/proxy/ips/?docbody=&amp;prevDoc=102018866&amp;backlink=1&amp;&amp;nd=102088491" TargetMode="External"/><Relationship Id="rId149" Type="http://schemas.openxmlformats.org/officeDocument/2006/relationships/hyperlink" Target="http://pravo.gov.ru/proxy/ips/?docbody=&amp;prevDoc=102018866&amp;backlink=1&amp;&amp;nd=102138101" TargetMode="External"/><Relationship Id="rId5" Type="http://schemas.openxmlformats.org/officeDocument/2006/relationships/hyperlink" Target="http://pravo.gov.ru/proxy/ips/?docbody=&amp;prevDoc=102018866&amp;backlink=1&amp;&amp;nd=102088491" TargetMode="External"/><Relationship Id="rId90" Type="http://schemas.openxmlformats.org/officeDocument/2006/relationships/hyperlink" Target="http://pravo.gov.ru/proxy/ips/?docbody=&amp;prevDoc=102018866&amp;backlink=1&amp;&amp;nd=102453476" TargetMode="External"/><Relationship Id="rId95" Type="http://schemas.openxmlformats.org/officeDocument/2006/relationships/hyperlink" Target="http://pravo.gov.ru/proxy/ips/?docbody=&amp;prevDoc=102018866&amp;backlink=1&amp;&amp;nd=102453476" TargetMode="External"/><Relationship Id="rId160" Type="http://schemas.openxmlformats.org/officeDocument/2006/relationships/hyperlink" Target="http://pravo.gov.ru/proxy/ips/?docbody=&amp;prevDoc=102018866&amp;backlink=1&amp;&amp;nd=102088491" TargetMode="External"/><Relationship Id="rId165" Type="http://schemas.openxmlformats.org/officeDocument/2006/relationships/hyperlink" Target="http://pravo.gov.ru/proxy/ips/?docbody=&amp;prevDoc=102018866&amp;backlink=1&amp;&amp;nd=102088491" TargetMode="External"/><Relationship Id="rId181" Type="http://schemas.openxmlformats.org/officeDocument/2006/relationships/hyperlink" Target="http://pravo.gov.ru/proxy/ips/?docbody=&amp;prevDoc=102018866&amp;backlink=1&amp;&amp;nd=102088491" TargetMode="External"/><Relationship Id="rId186" Type="http://schemas.openxmlformats.org/officeDocument/2006/relationships/hyperlink" Target="http://pravo.gov.ru/proxy/ips/?docbody=&amp;prevDoc=102018866&amp;backlink=1&amp;&amp;nd=102088491" TargetMode="External"/><Relationship Id="rId22" Type="http://schemas.openxmlformats.org/officeDocument/2006/relationships/hyperlink" Target="http://pravo.gov.ru/proxy/ips/?docbody=&amp;prevDoc=102018866&amp;backlink=1&amp;&amp;nd=102453476" TargetMode="External"/><Relationship Id="rId27" Type="http://schemas.openxmlformats.org/officeDocument/2006/relationships/hyperlink" Target="http://pravo.gov.ru/proxy/ips/?docbody=&amp;prevDoc=102018866&amp;backlink=1&amp;&amp;nd=102069012" TargetMode="External"/><Relationship Id="rId43" Type="http://schemas.openxmlformats.org/officeDocument/2006/relationships/hyperlink" Target="http://pravo.gov.ru/proxy/ips/?docbody=&amp;prevDoc=102018866&amp;backlink=1&amp;&amp;nd=102088491" TargetMode="External"/><Relationship Id="rId48" Type="http://schemas.openxmlformats.org/officeDocument/2006/relationships/hyperlink" Target="http://pravo.gov.ru/proxy/ips/?docbody=&amp;prevDoc=102018866&amp;backlink=1&amp;&amp;nd=102088491" TargetMode="External"/><Relationship Id="rId64" Type="http://schemas.openxmlformats.org/officeDocument/2006/relationships/hyperlink" Target="http://pravo.gov.ru/proxy/ips/?docbody=&amp;prevDoc=102018866&amp;backlink=1&amp;&amp;nd=102439353" TargetMode="External"/><Relationship Id="rId69" Type="http://schemas.openxmlformats.org/officeDocument/2006/relationships/hyperlink" Target="http://pravo.gov.ru/proxy/ips/?docbody=&amp;prevDoc=102018866&amp;backlink=1&amp;&amp;nd=102453476" TargetMode="External"/><Relationship Id="rId113" Type="http://schemas.openxmlformats.org/officeDocument/2006/relationships/hyperlink" Target="http://pravo.gov.ru/proxy/ips/?docbody=&amp;prevDoc=102018866&amp;backlink=1&amp;&amp;nd=102088491" TargetMode="External"/><Relationship Id="rId118" Type="http://schemas.openxmlformats.org/officeDocument/2006/relationships/hyperlink" Target="http://pravo.gov.ru/proxy/ips/?docbody=&amp;prevDoc=102018866&amp;backlink=1&amp;&amp;nd=102362996" TargetMode="External"/><Relationship Id="rId134" Type="http://schemas.openxmlformats.org/officeDocument/2006/relationships/hyperlink" Target="http://pravo.gov.ru/proxy/ips/?docbody=&amp;prevDoc=102018866&amp;backlink=1&amp;&amp;nd=602179737" TargetMode="External"/><Relationship Id="rId139" Type="http://schemas.openxmlformats.org/officeDocument/2006/relationships/hyperlink" Target="http://pravo.gov.ru/proxy/ips/?docbody=&amp;prevDoc=102018866&amp;backlink=1&amp;&amp;nd=102164745" TargetMode="External"/><Relationship Id="rId80" Type="http://schemas.openxmlformats.org/officeDocument/2006/relationships/hyperlink" Target="http://pravo.gov.ru/proxy/ips/?docbody=&amp;prevDoc=102018866&amp;backlink=1&amp;&amp;nd=102453476" TargetMode="External"/><Relationship Id="rId85" Type="http://schemas.openxmlformats.org/officeDocument/2006/relationships/hyperlink" Target="http://pravo.gov.ru/proxy/ips/?docbody=&amp;prevDoc=102018866&amp;backlink=1&amp;&amp;nd=102453476" TargetMode="External"/><Relationship Id="rId150" Type="http://schemas.openxmlformats.org/officeDocument/2006/relationships/hyperlink" Target="http://pravo.gov.ru/proxy/ips/?docbody=&amp;prevDoc=102018866&amp;backlink=1&amp;&amp;nd=102109713" TargetMode="External"/><Relationship Id="rId155" Type="http://schemas.openxmlformats.org/officeDocument/2006/relationships/hyperlink" Target="http://pravo.gov.ru/proxy/ips/?docbody=&amp;prevDoc=102018866&amp;backlink=1&amp;&amp;nd=102088491" TargetMode="External"/><Relationship Id="rId171" Type="http://schemas.openxmlformats.org/officeDocument/2006/relationships/hyperlink" Target="http://pravo.gov.ru/proxy/ips/?docbody=&amp;prevDoc=102018866&amp;backlink=1&amp;&amp;nd=102038925" TargetMode="External"/><Relationship Id="rId176" Type="http://schemas.openxmlformats.org/officeDocument/2006/relationships/hyperlink" Target="http://pravo.gov.ru/proxy/ips/?docbody=&amp;prevDoc=102018866&amp;backlink=1&amp;&amp;nd=102088491" TargetMode="External"/><Relationship Id="rId12" Type="http://schemas.openxmlformats.org/officeDocument/2006/relationships/hyperlink" Target="http://pravo.gov.ru/proxy/ips/?docbody=&amp;prevDoc=102018866&amp;backlink=1&amp;&amp;nd=102164745" TargetMode="External"/><Relationship Id="rId17" Type="http://schemas.openxmlformats.org/officeDocument/2006/relationships/hyperlink" Target="http://pravo.gov.ru/proxy/ips/?docbody=&amp;prevDoc=102018866&amp;backlink=1&amp;&amp;nd=102356586" TargetMode="External"/><Relationship Id="rId33" Type="http://schemas.openxmlformats.org/officeDocument/2006/relationships/hyperlink" Target="http://pravo.gov.ru/proxy/ips/?docbody=&amp;prevDoc=102018866&amp;backlink=1&amp;&amp;nd=102088491" TargetMode="External"/><Relationship Id="rId38" Type="http://schemas.openxmlformats.org/officeDocument/2006/relationships/hyperlink" Target="http://pravo.gov.ru/proxy/ips/?docbody=&amp;prevDoc=102018866&amp;backlink=1&amp;&amp;nd=102134750" TargetMode="External"/><Relationship Id="rId59" Type="http://schemas.openxmlformats.org/officeDocument/2006/relationships/hyperlink" Target="http://pravo.gov.ru/proxy/ips/?docbody=&amp;prevDoc=102018866&amp;backlink=1&amp;&amp;nd=102088491" TargetMode="External"/><Relationship Id="rId103" Type="http://schemas.openxmlformats.org/officeDocument/2006/relationships/hyperlink" Target="http://pravo.gov.ru/proxy/ips/?docbody=&amp;prevDoc=102018866&amp;backlink=1&amp;&amp;nd=102088491" TargetMode="External"/><Relationship Id="rId108" Type="http://schemas.openxmlformats.org/officeDocument/2006/relationships/hyperlink" Target="http://pravo.gov.ru/proxy/ips/?docbody=&amp;prevDoc=102018866&amp;backlink=1&amp;&amp;nd=102088491" TargetMode="External"/><Relationship Id="rId124" Type="http://schemas.openxmlformats.org/officeDocument/2006/relationships/hyperlink" Target="http://pravo.gov.ru/proxy/ips/?docbody=&amp;prevDoc=102018866&amp;backlink=1&amp;&amp;nd=102166739" TargetMode="External"/><Relationship Id="rId129" Type="http://schemas.openxmlformats.org/officeDocument/2006/relationships/hyperlink" Target="http://pravo.gov.ru/proxy/ips/?docbody=&amp;prevDoc=102018866&amp;backlink=1&amp;&amp;nd=102111335" TargetMode="External"/><Relationship Id="rId54" Type="http://schemas.openxmlformats.org/officeDocument/2006/relationships/hyperlink" Target="http://pravo.gov.ru/proxy/ips/?docbody=&amp;prevDoc=102018866&amp;backlink=1&amp;&amp;nd=102166739" TargetMode="External"/><Relationship Id="rId70" Type="http://schemas.openxmlformats.org/officeDocument/2006/relationships/hyperlink" Target="http://pravo.gov.ru/proxy/ips/?docbody=&amp;prevDoc=102018866&amp;backlink=1&amp;&amp;nd=102453476" TargetMode="External"/><Relationship Id="rId75" Type="http://schemas.openxmlformats.org/officeDocument/2006/relationships/hyperlink" Target="http://pravo.gov.ru/proxy/ips/?docbody=&amp;prevDoc=102018866&amp;backlink=1&amp;&amp;nd=102453476" TargetMode="External"/><Relationship Id="rId91" Type="http://schemas.openxmlformats.org/officeDocument/2006/relationships/hyperlink" Target="http://pravo.gov.ru/proxy/ips/?docbody=&amp;prevDoc=102018866&amp;backlink=1&amp;&amp;nd=102453476" TargetMode="External"/><Relationship Id="rId96" Type="http://schemas.openxmlformats.org/officeDocument/2006/relationships/hyperlink" Target="http://pravo.gov.ru/proxy/ips/?docbody=&amp;prevDoc=102018866&amp;backlink=1&amp;&amp;nd=102571823" TargetMode="External"/><Relationship Id="rId140" Type="http://schemas.openxmlformats.org/officeDocument/2006/relationships/hyperlink" Target="http://pravo.gov.ru/proxy/ips/?docbody=&amp;prevDoc=102018866&amp;backlink=1&amp;&amp;nd=102138101" TargetMode="External"/><Relationship Id="rId145" Type="http://schemas.openxmlformats.org/officeDocument/2006/relationships/hyperlink" Target="http://pravo.gov.ru/proxy/ips/?docbody=&amp;prevDoc=102018866&amp;backlink=1&amp;&amp;nd=102088491" TargetMode="External"/><Relationship Id="rId161" Type="http://schemas.openxmlformats.org/officeDocument/2006/relationships/hyperlink" Target="http://pravo.gov.ru/proxy/ips/?docbody=&amp;prevDoc=102018866&amp;backlink=1&amp;&amp;nd=102088491" TargetMode="External"/><Relationship Id="rId166" Type="http://schemas.openxmlformats.org/officeDocument/2006/relationships/hyperlink" Target="http://pravo.gov.ru/proxy/ips/?docbody=&amp;prevDoc=102018866&amp;backlink=1&amp;&amp;nd=102123577" TargetMode="External"/><Relationship Id="rId182" Type="http://schemas.openxmlformats.org/officeDocument/2006/relationships/hyperlink" Target="http://pravo.gov.ru/proxy/ips/?docbody=&amp;prevDoc=102018866&amp;backlink=1&amp;&amp;nd=102356789" TargetMode="External"/><Relationship Id="rId187" Type="http://schemas.openxmlformats.org/officeDocument/2006/relationships/hyperlink" Target="http://pravo.gov.ru/proxy/ips/?docbody=&amp;prevDoc=102018866&amp;backlink=1&amp;&amp;nd=102166739" TargetMode="External"/><Relationship Id="rId1" Type="http://schemas.openxmlformats.org/officeDocument/2006/relationships/styles" Target="styles.xml"/><Relationship Id="rId6" Type="http://schemas.openxmlformats.org/officeDocument/2006/relationships/hyperlink" Target="http://pravo.gov.ru/proxy/ips/?docbody=&amp;prevDoc=102018866&amp;backlink=1&amp;&amp;nd=102104210" TargetMode="External"/><Relationship Id="rId23" Type="http://schemas.openxmlformats.org/officeDocument/2006/relationships/hyperlink" Target="http://pravo.gov.ru/proxy/ips/?docbody=&amp;prevDoc=102018866&amp;backlink=1&amp;&amp;nd=102571823" TargetMode="External"/><Relationship Id="rId28" Type="http://schemas.openxmlformats.org/officeDocument/2006/relationships/hyperlink" Target="http://pravo.gov.ru/proxy/ips/?docbody=&amp;prevDoc=102018866&amp;backlink=1&amp;&amp;nd=102074276" TargetMode="External"/><Relationship Id="rId49" Type="http://schemas.openxmlformats.org/officeDocument/2006/relationships/hyperlink" Target="http://pravo.gov.ru/proxy/ips/?docbody=&amp;prevDoc=102018866&amp;backlink=1&amp;&amp;nd=102088491" TargetMode="External"/><Relationship Id="rId114" Type="http://schemas.openxmlformats.org/officeDocument/2006/relationships/hyperlink" Target="http://pravo.gov.ru/proxy/ips/?docbody=&amp;prevDoc=102018866&amp;backlink=1&amp;&amp;nd=102123577" TargetMode="External"/><Relationship Id="rId119" Type="http://schemas.openxmlformats.org/officeDocument/2006/relationships/hyperlink" Target="http://pravo.gov.ru/proxy/ips/?docbody=&amp;prevDoc=102018866&amp;backlink=1&amp;&amp;nd=102362996" TargetMode="External"/><Relationship Id="rId44" Type="http://schemas.openxmlformats.org/officeDocument/2006/relationships/hyperlink" Target="http://pravo.gov.ru/proxy/ips/?docbody=&amp;prevDoc=102018866&amp;backlink=1&amp;&amp;nd=102088491" TargetMode="External"/><Relationship Id="rId60" Type="http://schemas.openxmlformats.org/officeDocument/2006/relationships/hyperlink" Target="http://pravo.gov.ru/proxy/ips/?docbody=&amp;prevDoc=102018866&amp;backlink=1&amp;&amp;nd=102088491" TargetMode="External"/><Relationship Id="rId65" Type="http://schemas.openxmlformats.org/officeDocument/2006/relationships/hyperlink" Target="http://pravo.gov.ru/proxy/ips/?docbody=&amp;prevDoc=102018866&amp;backlink=1&amp;&amp;nd=102088491" TargetMode="External"/><Relationship Id="rId81" Type="http://schemas.openxmlformats.org/officeDocument/2006/relationships/hyperlink" Target="http://pravo.gov.ru/proxy/ips/?docbody=&amp;prevDoc=102018866&amp;backlink=1&amp;&amp;nd=102453476" TargetMode="External"/><Relationship Id="rId86" Type="http://schemas.openxmlformats.org/officeDocument/2006/relationships/hyperlink" Target="http://pravo.gov.ru/proxy/ips/?docbody=&amp;prevDoc=102018866&amp;backlink=1&amp;&amp;nd=102453476" TargetMode="External"/><Relationship Id="rId130" Type="http://schemas.openxmlformats.org/officeDocument/2006/relationships/hyperlink" Target="http://pravo.gov.ru/proxy/ips/?docbody=&amp;prevDoc=102018866&amp;backlink=1&amp;&amp;nd=102168041" TargetMode="External"/><Relationship Id="rId135" Type="http://schemas.openxmlformats.org/officeDocument/2006/relationships/hyperlink" Target="http://pravo.gov.ru/proxy/ips/?docbody=&amp;prevDoc=102018866&amp;backlink=1&amp;&amp;nd=602179737" TargetMode="External"/><Relationship Id="rId151" Type="http://schemas.openxmlformats.org/officeDocument/2006/relationships/hyperlink" Target="http://pravo.gov.ru/proxy/ips/?docbody=&amp;prevDoc=102018866&amp;backlink=1&amp;&amp;nd=102138101" TargetMode="External"/><Relationship Id="rId156" Type="http://schemas.openxmlformats.org/officeDocument/2006/relationships/hyperlink" Target="http://pravo.gov.ru/proxy/ips/?docbody=&amp;prevDoc=102018866&amp;backlink=1&amp;&amp;nd=102088491" TargetMode="External"/><Relationship Id="rId177" Type="http://schemas.openxmlformats.org/officeDocument/2006/relationships/hyperlink" Target="http://pravo.gov.ru/proxy/ips/?docbody=&amp;prevDoc=102018866&amp;backlink=1&amp;&amp;nd=102088491" TargetMode="External"/><Relationship Id="rId172" Type="http://schemas.openxmlformats.org/officeDocument/2006/relationships/hyperlink" Target="http://pravo.gov.ru/proxy/ips/?docbody=&amp;prevDoc=102018866&amp;backlink=1&amp;&amp;nd=102708487" TargetMode="External"/><Relationship Id="rId13" Type="http://schemas.openxmlformats.org/officeDocument/2006/relationships/hyperlink" Target="http://pravo.gov.ru/proxy/ips/?docbody=&amp;prevDoc=102018866&amp;backlink=1&amp;&amp;nd=102166739" TargetMode="External"/><Relationship Id="rId18" Type="http://schemas.openxmlformats.org/officeDocument/2006/relationships/hyperlink" Target="http://pravo.gov.ru/proxy/ips/?docbody=&amp;prevDoc=102018866&amp;backlink=1&amp;&amp;nd=102362996" TargetMode="External"/><Relationship Id="rId39" Type="http://schemas.openxmlformats.org/officeDocument/2006/relationships/hyperlink" Target="http://pravo.gov.ru/proxy/ips/?docbody=&amp;prevDoc=102018866&amp;backlink=1&amp;&amp;nd=102060447" TargetMode="External"/><Relationship Id="rId109" Type="http://schemas.openxmlformats.org/officeDocument/2006/relationships/hyperlink" Target="http://pravo.gov.ru/proxy/ips/?docbody=&amp;prevDoc=102018866&amp;backlink=1&amp;&amp;nd=102166739" TargetMode="External"/><Relationship Id="rId34" Type="http://schemas.openxmlformats.org/officeDocument/2006/relationships/hyperlink" Target="http://pravo.gov.ru/proxy/ips/?docbody=&amp;prevDoc=102018866&amp;backlink=1&amp;&amp;nd=102166739" TargetMode="External"/><Relationship Id="rId50" Type="http://schemas.openxmlformats.org/officeDocument/2006/relationships/hyperlink" Target="http://pravo.gov.ru/proxy/ips/?docbody=&amp;prevDoc=102018866&amp;backlink=1&amp;&amp;nd=102166739" TargetMode="External"/><Relationship Id="rId55" Type="http://schemas.openxmlformats.org/officeDocument/2006/relationships/hyperlink" Target="http://pravo.gov.ru/proxy/ips/?docbody=&amp;prevDoc=102018866&amp;backlink=1&amp;&amp;nd=102088491" TargetMode="External"/><Relationship Id="rId76" Type="http://schemas.openxmlformats.org/officeDocument/2006/relationships/hyperlink" Target="http://pravo.gov.ru/proxy/ips/?docbody=&amp;prevDoc=102018866&amp;backlink=1&amp;&amp;nd=102453476" TargetMode="External"/><Relationship Id="rId97" Type="http://schemas.openxmlformats.org/officeDocument/2006/relationships/hyperlink" Target="http://pravo.gov.ru/proxy/ips/?docbody=&amp;prevDoc=102018866&amp;backlink=1&amp;&amp;nd=102571823" TargetMode="External"/><Relationship Id="rId104" Type="http://schemas.openxmlformats.org/officeDocument/2006/relationships/hyperlink" Target="http://pravo.gov.ru/proxy/ips/?docbody=&amp;prevDoc=102018866&amp;backlink=1&amp;&amp;nd=102088491" TargetMode="External"/><Relationship Id="rId120" Type="http://schemas.openxmlformats.org/officeDocument/2006/relationships/hyperlink" Target="http://pravo.gov.ru/proxy/ips/?docbody=&amp;prevDoc=102018866&amp;backlink=1&amp;&amp;nd=102088491" TargetMode="External"/><Relationship Id="rId125" Type="http://schemas.openxmlformats.org/officeDocument/2006/relationships/hyperlink" Target="http://pravo.gov.ru/proxy/ips/?docbody=&amp;prevDoc=102018866&amp;backlink=1&amp;&amp;nd=102356586" TargetMode="External"/><Relationship Id="rId141" Type="http://schemas.openxmlformats.org/officeDocument/2006/relationships/hyperlink" Target="http://pravo.gov.ru/proxy/ips/?docbody=&amp;prevDoc=102018866&amp;backlink=1&amp;&amp;nd=102138101" TargetMode="External"/><Relationship Id="rId146" Type="http://schemas.openxmlformats.org/officeDocument/2006/relationships/hyperlink" Target="http://pravo.gov.ru/proxy/ips/?docbody=&amp;prevDoc=102018866&amp;backlink=1&amp;&amp;nd=102088491" TargetMode="External"/><Relationship Id="rId167" Type="http://schemas.openxmlformats.org/officeDocument/2006/relationships/hyperlink" Target="http://pravo.gov.ru/proxy/ips/?docbody=&amp;prevDoc=102018866&amp;backlink=1&amp;&amp;nd=102166739" TargetMode="External"/><Relationship Id="rId188" Type="http://schemas.openxmlformats.org/officeDocument/2006/relationships/hyperlink" Target="http://pravo.gov.ru/proxy/ips/?docbody=&amp;prevDoc=102018866&amp;backlink=1&amp;&amp;nd=102088491" TargetMode="External"/><Relationship Id="rId7" Type="http://schemas.openxmlformats.org/officeDocument/2006/relationships/hyperlink" Target="http://pravo.gov.ru/proxy/ips/?docbody=&amp;prevDoc=102018866&amp;backlink=1&amp;&amp;nd=102109713" TargetMode="External"/><Relationship Id="rId71" Type="http://schemas.openxmlformats.org/officeDocument/2006/relationships/hyperlink" Target="http://pravo.gov.ru/proxy/ips/?docbody=&amp;prevDoc=102018866&amp;backlink=1&amp;&amp;nd=102453476" TargetMode="External"/><Relationship Id="rId92" Type="http://schemas.openxmlformats.org/officeDocument/2006/relationships/hyperlink" Target="http://pravo.gov.ru/proxy/ips/?docbody=&amp;prevDoc=102018866&amp;backlink=1&amp;&amp;nd=102356586" TargetMode="External"/><Relationship Id="rId162" Type="http://schemas.openxmlformats.org/officeDocument/2006/relationships/hyperlink" Target="http://pravo.gov.ru/proxy/ips/?docbody=&amp;prevDoc=102018866&amp;backlink=1&amp;&amp;nd=102088491" TargetMode="External"/><Relationship Id="rId183" Type="http://schemas.openxmlformats.org/officeDocument/2006/relationships/hyperlink" Target="http://pravo.gov.ru/proxy/ips/?docbody=&amp;prevDoc=102018866&amp;backlink=1&amp;&amp;nd=603637527" TargetMode="External"/><Relationship Id="rId2" Type="http://schemas.openxmlformats.org/officeDocument/2006/relationships/settings" Target="settings.xml"/><Relationship Id="rId29" Type="http://schemas.openxmlformats.org/officeDocument/2006/relationships/hyperlink" Target="http://pravo.gov.ru/proxy/ips/?docbody=&amp;prevDoc=102018866&amp;backlink=1&amp;&amp;nd=102079496" TargetMode="External"/><Relationship Id="rId24" Type="http://schemas.openxmlformats.org/officeDocument/2006/relationships/hyperlink" Target="http://pravo.gov.ru/proxy/ips/?docbody=&amp;prevDoc=102018866&amp;backlink=1&amp;&amp;nd=102708487" TargetMode="External"/><Relationship Id="rId40" Type="http://schemas.openxmlformats.org/officeDocument/2006/relationships/hyperlink" Target="http://pravo.gov.ru/proxy/ips/?docbody=&amp;prevDoc=102018866&amp;backlink=1&amp;&amp;nd=102349455" TargetMode="External"/><Relationship Id="rId45" Type="http://schemas.openxmlformats.org/officeDocument/2006/relationships/hyperlink" Target="http://pravo.gov.ru/proxy/ips/?docbody=&amp;prevDoc=102018866&amp;backlink=1&amp;&amp;nd=102088491" TargetMode="External"/><Relationship Id="rId66" Type="http://schemas.openxmlformats.org/officeDocument/2006/relationships/hyperlink" Target="http://pravo.gov.ru/proxy/ips/?docbody=&amp;prevDoc=102018866&amp;backlink=1&amp;&amp;nd=102088491" TargetMode="External"/><Relationship Id="rId87" Type="http://schemas.openxmlformats.org/officeDocument/2006/relationships/hyperlink" Target="http://pravo.gov.ru/proxy/ips/?docbody=&amp;prevDoc=102018866&amp;backlink=1&amp;&amp;nd=102453476" TargetMode="External"/><Relationship Id="rId110" Type="http://schemas.openxmlformats.org/officeDocument/2006/relationships/hyperlink" Target="http://pravo.gov.ru/proxy/ips/?docbody=&amp;prevDoc=102018866&amp;backlink=1&amp;&amp;nd=102088491" TargetMode="External"/><Relationship Id="rId115" Type="http://schemas.openxmlformats.org/officeDocument/2006/relationships/hyperlink" Target="http://pravo.gov.ru/proxy/ips/?docbody=&amp;prevDoc=102018866&amp;backlink=1&amp;&amp;nd=102164745" TargetMode="External"/><Relationship Id="rId131" Type="http://schemas.openxmlformats.org/officeDocument/2006/relationships/hyperlink" Target="http://pravo.gov.ru/proxy/ips/?docbody=&amp;prevDoc=102018866&amp;backlink=1&amp;&amp;nd=102439972" TargetMode="External"/><Relationship Id="rId136" Type="http://schemas.openxmlformats.org/officeDocument/2006/relationships/hyperlink" Target="http://pravo.gov.ru/proxy/ips/?docbody=&amp;prevDoc=102018866&amp;backlink=1&amp;&amp;nd=602179737" TargetMode="External"/><Relationship Id="rId157" Type="http://schemas.openxmlformats.org/officeDocument/2006/relationships/hyperlink" Target="http://pravo.gov.ru/proxy/ips/?docbody=&amp;prevDoc=102018866&amp;backlink=1&amp;&amp;nd=102088491" TargetMode="External"/><Relationship Id="rId178" Type="http://schemas.openxmlformats.org/officeDocument/2006/relationships/hyperlink" Target="http://pravo.gov.ru/proxy/ips/?docbody=&amp;prevDoc=102018866&amp;backlink=1&amp;&amp;nd=102088491" TargetMode="External"/><Relationship Id="rId61" Type="http://schemas.openxmlformats.org/officeDocument/2006/relationships/hyperlink" Target="http://pravo.gov.ru/proxy/ips/?docbody=&amp;prevDoc=102018866&amp;backlink=1&amp;&amp;nd=102362996" TargetMode="External"/><Relationship Id="rId82" Type="http://schemas.openxmlformats.org/officeDocument/2006/relationships/hyperlink" Target="http://pravo.gov.ru/proxy/ips/?docbody=&amp;prevDoc=102018866&amp;backlink=1&amp;&amp;nd=102453476" TargetMode="External"/><Relationship Id="rId152" Type="http://schemas.openxmlformats.org/officeDocument/2006/relationships/hyperlink" Target="http://pravo.gov.ru/proxy/ips/?docbody=&amp;prevDoc=102018866&amp;backlink=1&amp;&amp;nd=102088491" TargetMode="External"/><Relationship Id="rId173" Type="http://schemas.openxmlformats.org/officeDocument/2006/relationships/hyperlink" Target="http://pravo.gov.ru/proxy/ips/?docbody=&amp;prevDoc=102018866&amp;backlink=1&amp;&amp;nd=102571823" TargetMode="External"/><Relationship Id="rId19" Type="http://schemas.openxmlformats.org/officeDocument/2006/relationships/hyperlink" Target="http://pravo.gov.ru/proxy/ips/?docbody=&amp;prevDoc=102018866&amp;backlink=1&amp;&amp;nd=102383006" TargetMode="External"/><Relationship Id="rId14" Type="http://schemas.openxmlformats.org/officeDocument/2006/relationships/hyperlink" Target="http://pravo.gov.ru/proxy/ips/?docbody=&amp;prevDoc=102018866&amp;backlink=1&amp;&amp;nd=102168041" TargetMode="External"/><Relationship Id="rId30" Type="http://schemas.openxmlformats.org/officeDocument/2006/relationships/hyperlink" Target="http://pravo.gov.ru/proxy/ips/?docbody=&amp;prevDoc=102018866&amp;backlink=1&amp;&amp;nd=102084677" TargetMode="External"/><Relationship Id="rId35" Type="http://schemas.openxmlformats.org/officeDocument/2006/relationships/hyperlink" Target="http://pravo.gov.ru/proxy/ips/?docbody=&amp;prevDoc=102018866&amp;backlink=1&amp;&amp;nd=102134750" TargetMode="External"/><Relationship Id="rId56" Type="http://schemas.openxmlformats.org/officeDocument/2006/relationships/hyperlink" Target="http://pravo.gov.ru/proxy/ips/?docbody=&amp;prevDoc=102018866&amp;backlink=1&amp;&amp;nd=102088491" TargetMode="External"/><Relationship Id="rId77" Type="http://schemas.openxmlformats.org/officeDocument/2006/relationships/hyperlink" Target="http://pravo.gov.ru/proxy/ips/?docbody=&amp;prevDoc=102018866&amp;backlink=1&amp;&amp;nd=102453476" TargetMode="External"/><Relationship Id="rId100" Type="http://schemas.openxmlformats.org/officeDocument/2006/relationships/hyperlink" Target="http://pravo.gov.ru/proxy/ips/?docbody=&amp;prevDoc=102018866&amp;backlink=1&amp;&amp;nd=102088491" TargetMode="External"/><Relationship Id="rId105" Type="http://schemas.openxmlformats.org/officeDocument/2006/relationships/hyperlink" Target="http://pravo.gov.ru/proxy/ips/?docbody=&amp;prevDoc=102018866&amp;backlink=1&amp;&amp;nd=102088491" TargetMode="External"/><Relationship Id="rId126" Type="http://schemas.openxmlformats.org/officeDocument/2006/relationships/hyperlink" Target="http://pravo.gov.ru/proxy/ips/?docbody=&amp;prevDoc=102018866&amp;backlink=1&amp;&amp;nd=102453476" TargetMode="External"/><Relationship Id="rId147" Type="http://schemas.openxmlformats.org/officeDocument/2006/relationships/hyperlink" Target="http://pravo.gov.ru/proxy/ips/?docbody=&amp;prevDoc=102018866&amp;backlink=1&amp;&amp;nd=102138101" TargetMode="External"/><Relationship Id="rId168" Type="http://schemas.openxmlformats.org/officeDocument/2006/relationships/hyperlink" Target="http://pravo.gov.ru/proxy/ips/?docbody=&amp;prevDoc=102018866&amp;backlink=1&amp;&amp;nd=102060447" TargetMode="External"/><Relationship Id="rId8" Type="http://schemas.openxmlformats.org/officeDocument/2006/relationships/hyperlink" Target="http://pravo.gov.ru/proxy/ips/?docbody=&amp;prevDoc=102018866&amp;backlink=1&amp;&amp;nd=102111335" TargetMode="External"/><Relationship Id="rId51" Type="http://schemas.openxmlformats.org/officeDocument/2006/relationships/hyperlink" Target="http://pravo.gov.ru/proxy/ips/?docbody=&amp;prevDoc=102018866&amp;backlink=1&amp;&amp;nd=102088491" TargetMode="External"/><Relationship Id="rId72" Type="http://schemas.openxmlformats.org/officeDocument/2006/relationships/hyperlink" Target="http://pravo.gov.ru/proxy/ips/?docbody=&amp;prevDoc=102018866&amp;backlink=1&amp;&amp;nd=102453476" TargetMode="External"/><Relationship Id="rId93" Type="http://schemas.openxmlformats.org/officeDocument/2006/relationships/hyperlink" Target="http://pravo.gov.ru/proxy/ips/?docbody=&amp;prevDoc=102018866&amp;backlink=1&amp;&amp;nd=102453476" TargetMode="External"/><Relationship Id="rId98" Type="http://schemas.openxmlformats.org/officeDocument/2006/relationships/hyperlink" Target="http://pravo.gov.ru/proxy/ips/?docbody=&amp;prevDoc=102018866&amp;backlink=1&amp;&amp;nd=102356586" TargetMode="External"/><Relationship Id="rId121" Type="http://schemas.openxmlformats.org/officeDocument/2006/relationships/hyperlink" Target="http://pravo.gov.ru/proxy/ips/?docbody=&amp;prevDoc=102018866&amp;backlink=1&amp;&amp;nd=102104210" TargetMode="External"/><Relationship Id="rId142" Type="http://schemas.openxmlformats.org/officeDocument/2006/relationships/hyperlink" Target="http://pravo.gov.ru/proxy/ips/?docbody=&amp;prevDoc=102018866&amp;backlink=1&amp;&amp;nd=102088491" TargetMode="External"/><Relationship Id="rId163" Type="http://schemas.openxmlformats.org/officeDocument/2006/relationships/hyperlink" Target="http://pravo.gov.ru/proxy/ips/?docbody=&amp;prevDoc=102018866&amp;backlink=1&amp;&amp;nd=102088491" TargetMode="External"/><Relationship Id="rId184" Type="http://schemas.openxmlformats.org/officeDocument/2006/relationships/hyperlink" Target="http://pravo.gov.ru/proxy/ips/?docbody=&amp;prevDoc=102018866&amp;backlink=1&amp;&amp;nd=102088491"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pravo.gov.ru/proxy/ips/?docbody=&amp;prevDoc=102018866&amp;backlink=1&amp;&amp;nd=602179737" TargetMode="External"/><Relationship Id="rId46" Type="http://schemas.openxmlformats.org/officeDocument/2006/relationships/hyperlink" Target="http://pravo.gov.ru/proxy/ips/?docbody=&amp;prevDoc=102018866&amp;backlink=1&amp;&amp;nd=102104210" TargetMode="External"/><Relationship Id="rId67" Type="http://schemas.openxmlformats.org/officeDocument/2006/relationships/hyperlink" Target="http://pravo.gov.ru/proxy/ips/?docbody=&amp;prevDoc=102018866&amp;backlink=1&amp;&amp;nd=102088491" TargetMode="External"/><Relationship Id="rId116" Type="http://schemas.openxmlformats.org/officeDocument/2006/relationships/hyperlink" Target="http://pravo.gov.ru/proxy/ips/?docbody=&amp;prevDoc=102018866&amp;backlink=1&amp;&amp;nd=102356586" TargetMode="External"/><Relationship Id="rId137" Type="http://schemas.openxmlformats.org/officeDocument/2006/relationships/hyperlink" Target="http://pravo.gov.ru/proxy/ips/?docbody=&amp;prevDoc=102018866&amp;backlink=1&amp;&amp;nd=602179737" TargetMode="External"/><Relationship Id="rId158" Type="http://schemas.openxmlformats.org/officeDocument/2006/relationships/hyperlink" Target="http://pravo.gov.ru/proxy/ips/?docbody=&amp;prevDoc=102018866&amp;backlink=1&amp;&amp;nd=102088491" TargetMode="External"/><Relationship Id="rId20" Type="http://schemas.openxmlformats.org/officeDocument/2006/relationships/hyperlink" Target="http://pravo.gov.ru/proxy/ips/?docbody=&amp;prevDoc=102018866&amp;backlink=1&amp;&amp;nd=102439353" TargetMode="External"/><Relationship Id="rId41" Type="http://schemas.openxmlformats.org/officeDocument/2006/relationships/hyperlink" Target="http://pravo.gov.ru/proxy/ips/?docbody=&amp;prevDoc=102018866&amp;backlink=1&amp;&amp;nd=102166739" TargetMode="External"/><Relationship Id="rId62" Type="http://schemas.openxmlformats.org/officeDocument/2006/relationships/hyperlink" Target="http://pravo.gov.ru/proxy/ips/?docbody=&amp;prevDoc=102018866&amp;backlink=1&amp;&amp;nd=102362996" TargetMode="External"/><Relationship Id="rId83" Type="http://schemas.openxmlformats.org/officeDocument/2006/relationships/hyperlink" Target="http://pravo.gov.ru/proxy/ips/?docbody=&amp;prevDoc=102018866&amp;backlink=1&amp;&amp;nd=102453476" TargetMode="External"/><Relationship Id="rId88" Type="http://schemas.openxmlformats.org/officeDocument/2006/relationships/hyperlink" Target="http://pravo.gov.ru/proxy/ips/?docbody=&amp;prevDoc=102018866&amp;backlink=1&amp;&amp;nd=102453476" TargetMode="External"/><Relationship Id="rId111" Type="http://schemas.openxmlformats.org/officeDocument/2006/relationships/hyperlink" Target="http://pravo.gov.ru/proxy/ips/?docbody=&amp;prevDoc=102018866&amp;backlink=1&amp;&amp;nd=102088491" TargetMode="External"/><Relationship Id="rId132" Type="http://schemas.openxmlformats.org/officeDocument/2006/relationships/hyperlink" Target="http://pravo.gov.ru/proxy/ips/?docbody=&amp;prevDoc=102018866&amp;backlink=1&amp;&amp;nd=102088491" TargetMode="External"/><Relationship Id="rId153" Type="http://schemas.openxmlformats.org/officeDocument/2006/relationships/hyperlink" Target="http://pravo.gov.ru/proxy/ips/?docbody=&amp;prevDoc=102018866&amp;backlink=1&amp;&amp;nd=102138101" TargetMode="External"/><Relationship Id="rId174" Type="http://schemas.openxmlformats.org/officeDocument/2006/relationships/hyperlink" Target="http://pravo.gov.ru/proxy/ips/?docbody=&amp;prevDoc=102018866&amp;backlink=1&amp;&amp;nd=102138101" TargetMode="External"/><Relationship Id="rId179" Type="http://schemas.openxmlformats.org/officeDocument/2006/relationships/hyperlink" Target="http://pravo.gov.ru/proxy/ips/?docbody=&amp;prevDoc=102018866&amp;backlink=1&amp;&amp;nd=102088491" TargetMode="External"/><Relationship Id="rId190" Type="http://schemas.openxmlformats.org/officeDocument/2006/relationships/theme" Target="theme/theme1.xml"/><Relationship Id="rId15" Type="http://schemas.openxmlformats.org/officeDocument/2006/relationships/hyperlink" Target="http://pravo.gov.ru/proxy/ips/?docbody=&amp;prevDoc=102018866&amp;backlink=1&amp;&amp;nd=102349455" TargetMode="External"/><Relationship Id="rId36" Type="http://schemas.openxmlformats.org/officeDocument/2006/relationships/hyperlink" Target="http://pravo.gov.ru/proxy/ips/?docbody=&amp;prevDoc=102018866&amp;backlink=1&amp;&amp;nd=102088491" TargetMode="External"/><Relationship Id="rId57" Type="http://schemas.openxmlformats.org/officeDocument/2006/relationships/hyperlink" Target="http://pravo.gov.ru/proxy/ips/?docbody=&amp;prevDoc=102018866&amp;backlink=1&amp;&amp;nd=102088491" TargetMode="External"/><Relationship Id="rId106" Type="http://schemas.openxmlformats.org/officeDocument/2006/relationships/hyperlink" Target="http://pravo.gov.ru/proxy/ips/?docbody=&amp;prevDoc=102018866&amp;backlink=1&amp;&amp;nd=102088491" TargetMode="External"/><Relationship Id="rId127" Type="http://schemas.openxmlformats.org/officeDocument/2006/relationships/hyperlink" Target="http://pravo.gov.ru/proxy/ips/?docbody=&amp;prevDoc=102018866&amp;backlink=1&amp;&amp;nd=102362996" TargetMode="External"/><Relationship Id="rId10" Type="http://schemas.openxmlformats.org/officeDocument/2006/relationships/hyperlink" Target="http://pravo.gov.ru/proxy/ips/?docbody=&amp;prevDoc=102018866&amp;backlink=1&amp;&amp;nd=102134750" TargetMode="External"/><Relationship Id="rId31" Type="http://schemas.openxmlformats.org/officeDocument/2006/relationships/hyperlink" Target="http://pravo.gov.ru/proxy/ips/?docbody=&amp;prevDoc=102018866&amp;backlink=1&amp;&amp;nd=102088491" TargetMode="External"/><Relationship Id="rId52" Type="http://schemas.openxmlformats.org/officeDocument/2006/relationships/hyperlink" Target="http://pravo.gov.ru/proxy/ips/?docbody=&amp;prevDoc=102018866&amp;backlink=1&amp;&amp;nd=102088491" TargetMode="External"/><Relationship Id="rId73" Type="http://schemas.openxmlformats.org/officeDocument/2006/relationships/hyperlink" Target="http://pravo.gov.ru/proxy/ips/?docbody=&amp;prevDoc=102018866&amp;backlink=1&amp;&amp;nd=102453476" TargetMode="External"/><Relationship Id="rId78" Type="http://schemas.openxmlformats.org/officeDocument/2006/relationships/hyperlink" Target="http://pravo.gov.ru/proxy/ips/?docbody=&amp;prevDoc=102018866&amp;backlink=1&amp;&amp;nd=102453476" TargetMode="External"/><Relationship Id="rId94" Type="http://schemas.openxmlformats.org/officeDocument/2006/relationships/hyperlink" Target="http://pravo.gov.ru/proxy/ips/?docbody=&amp;prevDoc=102018866&amp;backlink=1&amp;&amp;nd=102453476" TargetMode="External"/><Relationship Id="rId99" Type="http://schemas.openxmlformats.org/officeDocument/2006/relationships/hyperlink" Target="http://pravo.gov.ru/proxy/ips/?docbody=&amp;prevDoc=102018866&amp;backlink=1&amp;&amp;nd=102088491" TargetMode="External"/><Relationship Id="rId101" Type="http://schemas.openxmlformats.org/officeDocument/2006/relationships/hyperlink" Target="http://pravo.gov.ru/proxy/ips/?docbody=&amp;prevDoc=102018866&amp;backlink=1&amp;&amp;nd=102088491" TargetMode="External"/><Relationship Id="rId122" Type="http://schemas.openxmlformats.org/officeDocument/2006/relationships/hyperlink" Target="http://pravo.gov.ru/proxy/ips/?docbody=&amp;prevDoc=102018866&amp;backlink=1&amp;&amp;nd=102123577" TargetMode="External"/><Relationship Id="rId143" Type="http://schemas.openxmlformats.org/officeDocument/2006/relationships/hyperlink" Target="http://pravo.gov.ru/proxy/ips/?docbody=&amp;prevDoc=102018866&amp;backlink=1&amp;&amp;nd=102109713" TargetMode="External"/><Relationship Id="rId148" Type="http://schemas.openxmlformats.org/officeDocument/2006/relationships/hyperlink" Target="http://pravo.gov.ru/proxy/ips/?docbody=&amp;prevDoc=102018866&amp;backlink=1&amp;&amp;nd=102138101" TargetMode="External"/><Relationship Id="rId164" Type="http://schemas.openxmlformats.org/officeDocument/2006/relationships/hyperlink" Target="http://pravo.gov.ru/proxy/ips/?docbody=&amp;prevDoc=102018866&amp;backlink=1&amp;&amp;nd=102138101" TargetMode="External"/><Relationship Id="rId169" Type="http://schemas.openxmlformats.org/officeDocument/2006/relationships/hyperlink" Target="http://pravo.gov.ru/proxy/ips/?docbody=&amp;prevDoc=102018866&amp;backlink=1&amp;&amp;nd=102088491" TargetMode="External"/><Relationship Id="rId185" Type="http://schemas.openxmlformats.org/officeDocument/2006/relationships/hyperlink" Target="http://pravo.gov.ru/proxy/ips/?docbody=&amp;prevDoc=102018866&amp;backlink=1&amp;&amp;nd=102088491" TargetMode="External"/><Relationship Id="rId4" Type="http://schemas.openxmlformats.org/officeDocument/2006/relationships/hyperlink" Target="http://pravo.gov.ru/proxy/ips/?docbody=&amp;prevDoc=102018866&amp;backlink=1&amp;&amp;nd=102060447" TargetMode="External"/><Relationship Id="rId9" Type="http://schemas.openxmlformats.org/officeDocument/2006/relationships/hyperlink" Target="http://pravo.gov.ru/proxy/ips/?docbody=&amp;prevDoc=102018866&amp;backlink=1&amp;&amp;nd=102123577" TargetMode="External"/><Relationship Id="rId180" Type="http://schemas.openxmlformats.org/officeDocument/2006/relationships/hyperlink" Target="http://pravo.gov.ru/proxy/ips/?docbody=&amp;prevDoc=102018866&amp;backlink=1&amp;&amp;nd=102088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16001</Words>
  <Characters>91210</Characters>
  <Application>Microsoft Office Word</Application>
  <DocSecurity>0</DocSecurity>
  <Lines>760</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2023-02-14T09:49:00Z</dcterms:created>
  <dcterms:modified xsi:type="dcterms:W3CDTF">2023-02-14T09:50:00Z</dcterms:modified>
</cp:coreProperties>
</file>